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CE" w:rsidRPr="00FE18DB" w:rsidRDefault="001459CE" w:rsidP="008B1B50">
      <w:pPr>
        <w:spacing w:after="0" w:line="240" w:lineRule="auto"/>
        <w:jc w:val="right"/>
        <w:rPr>
          <w:rFonts w:ascii="Times New Roman" w:eastAsia="Times New Roman" w:hAnsi="Times New Roman" w:cs="Times New Roman"/>
          <w:b/>
          <w:bCs/>
          <w:sz w:val="24"/>
          <w:szCs w:val="24"/>
          <w:lang w:eastAsia="ru-RU"/>
        </w:rPr>
      </w:pPr>
      <w:r w:rsidRPr="00FE18DB">
        <w:rPr>
          <w:rFonts w:ascii="Times New Roman" w:eastAsia="Times New Roman" w:hAnsi="Times New Roman" w:cs="Times New Roman"/>
          <w:b/>
          <w:bCs/>
          <w:sz w:val="24"/>
          <w:szCs w:val="24"/>
          <w:lang w:eastAsia="ru-RU"/>
        </w:rPr>
        <w:t>ПРОЕКТ</w:t>
      </w:r>
    </w:p>
    <w:p w:rsidR="001459CE" w:rsidRPr="00FE18DB" w:rsidRDefault="001459CE" w:rsidP="008B1B50">
      <w:pPr>
        <w:spacing w:after="0" w:line="240" w:lineRule="auto"/>
        <w:jc w:val="right"/>
        <w:rPr>
          <w:rFonts w:ascii="Times New Roman" w:eastAsia="Times New Roman" w:hAnsi="Times New Roman" w:cs="Times New Roman"/>
          <w:b/>
          <w:bCs/>
          <w:sz w:val="24"/>
          <w:szCs w:val="24"/>
          <w:lang w:eastAsia="ru-RU"/>
        </w:rPr>
      </w:pPr>
    </w:p>
    <w:p w:rsidR="000F18BC" w:rsidRDefault="000F18BC" w:rsidP="005F6CAC">
      <w:pPr>
        <w:spacing w:after="0" w:line="240" w:lineRule="auto"/>
        <w:ind w:left="74" w:right="-57"/>
        <w:jc w:val="center"/>
        <w:rPr>
          <w:rFonts w:ascii="Times New Roman" w:eastAsia="Times New Roman" w:hAnsi="Times New Roman" w:cs="Times New Roman"/>
          <w:sz w:val="32"/>
          <w:szCs w:val="32"/>
        </w:rPr>
      </w:pPr>
    </w:p>
    <w:p w:rsidR="000F18BC" w:rsidRDefault="000F18BC" w:rsidP="005F6CAC">
      <w:pPr>
        <w:spacing w:after="0" w:line="240" w:lineRule="auto"/>
        <w:ind w:left="74" w:right="-57"/>
        <w:jc w:val="center"/>
        <w:rPr>
          <w:rFonts w:ascii="Times New Roman" w:eastAsia="Times New Roman" w:hAnsi="Times New Roman" w:cs="Times New Roman"/>
          <w:sz w:val="32"/>
          <w:szCs w:val="32"/>
        </w:rPr>
      </w:pPr>
    </w:p>
    <w:p w:rsidR="000F18BC" w:rsidRDefault="000F18BC" w:rsidP="005F6CAC">
      <w:pPr>
        <w:spacing w:after="0" w:line="240" w:lineRule="auto"/>
        <w:ind w:left="74" w:right="-57"/>
        <w:jc w:val="center"/>
        <w:rPr>
          <w:rFonts w:ascii="Times New Roman" w:eastAsia="Times New Roman" w:hAnsi="Times New Roman" w:cs="Times New Roman"/>
          <w:sz w:val="32"/>
          <w:szCs w:val="32"/>
        </w:rPr>
      </w:pPr>
    </w:p>
    <w:p w:rsidR="005F6CAC" w:rsidRPr="005F6CAC" w:rsidRDefault="005F6CAC" w:rsidP="005F6CAC">
      <w:pPr>
        <w:spacing w:after="0" w:line="240" w:lineRule="auto"/>
        <w:ind w:left="74" w:right="-57"/>
        <w:jc w:val="center"/>
        <w:rPr>
          <w:rFonts w:ascii="Times New Roman" w:eastAsia="Times New Roman" w:hAnsi="Times New Roman" w:cs="Times New Roman"/>
          <w:sz w:val="32"/>
          <w:szCs w:val="32"/>
        </w:rPr>
      </w:pPr>
      <w:r w:rsidRPr="005F6CAC">
        <w:rPr>
          <w:rFonts w:ascii="Times New Roman" w:eastAsia="Times New Roman" w:hAnsi="Times New Roman" w:cs="Times New Roman"/>
          <w:sz w:val="32"/>
          <w:szCs w:val="32"/>
        </w:rPr>
        <w:t>ПРАВИТЕЛЬСТВО  ЕВРЕЙСКОЙ   АВТОНОМНОЙ  ОБЛАСТИ</w:t>
      </w:r>
    </w:p>
    <w:p w:rsidR="005F6CAC" w:rsidRPr="005F6CAC" w:rsidRDefault="005F6CAC" w:rsidP="005F6CAC">
      <w:pPr>
        <w:spacing w:after="0" w:line="240" w:lineRule="auto"/>
        <w:ind w:left="74" w:right="-57"/>
        <w:jc w:val="center"/>
        <w:rPr>
          <w:rFonts w:ascii="Times New Roman" w:eastAsia="Times New Roman" w:hAnsi="Times New Roman" w:cs="Times New Roman"/>
          <w:spacing w:val="28"/>
          <w:sz w:val="18"/>
          <w:szCs w:val="18"/>
        </w:rPr>
      </w:pPr>
    </w:p>
    <w:p w:rsidR="005F6CAC" w:rsidRPr="005F6CAC" w:rsidRDefault="005F6CAC" w:rsidP="005F6CAC">
      <w:pPr>
        <w:spacing w:after="0" w:line="240" w:lineRule="auto"/>
        <w:ind w:left="74" w:right="-57"/>
        <w:jc w:val="center"/>
        <w:rPr>
          <w:rFonts w:ascii="Times New Roman" w:eastAsia="Times New Roman" w:hAnsi="Times New Roman" w:cs="Times New Roman"/>
          <w:b/>
          <w:spacing w:val="40"/>
          <w:sz w:val="36"/>
          <w:szCs w:val="36"/>
        </w:rPr>
      </w:pPr>
      <w:r w:rsidRPr="005F6CAC">
        <w:rPr>
          <w:rFonts w:ascii="Times New Roman" w:eastAsia="Times New Roman" w:hAnsi="Times New Roman" w:cs="Times New Roman"/>
          <w:b/>
          <w:spacing w:val="40"/>
          <w:sz w:val="36"/>
          <w:szCs w:val="36"/>
        </w:rPr>
        <w:t>ПОСТАНОВЛЕНИЕ</w:t>
      </w:r>
    </w:p>
    <w:p w:rsidR="005F6CAC" w:rsidRPr="005F6CAC" w:rsidRDefault="005F6CAC" w:rsidP="005F6CAC">
      <w:pPr>
        <w:spacing w:after="0" w:line="240" w:lineRule="auto"/>
        <w:ind w:left="74" w:right="-57"/>
        <w:rPr>
          <w:rFonts w:ascii="Times New Roman" w:eastAsia="Times New Roman" w:hAnsi="Times New Roman" w:cs="Times New Roman"/>
          <w:b/>
          <w:sz w:val="36"/>
          <w:szCs w:val="36"/>
        </w:rPr>
      </w:pPr>
    </w:p>
    <w:p w:rsidR="005F6CAC" w:rsidRPr="005F6CAC" w:rsidRDefault="005F6CAC" w:rsidP="005F6CAC">
      <w:pPr>
        <w:tabs>
          <w:tab w:val="left" w:pos="13467"/>
        </w:tabs>
        <w:spacing w:before="20" w:after="0" w:line="240" w:lineRule="auto"/>
        <w:ind w:right="-57" w:firstLine="74"/>
        <w:rPr>
          <w:rFonts w:ascii="Times New Roman" w:eastAsia="Times New Roman" w:hAnsi="Times New Roman" w:cs="Times New Roman"/>
          <w:sz w:val="20"/>
          <w:szCs w:val="20"/>
        </w:rPr>
      </w:pPr>
      <w:r w:rsidRPr="005F6CAC">
        <w:rPr>
          <w:rFonts w:ascii="Times New Roman" w:eastAsia="Times New Roman" w:hAnsi="Times New Roman" w:cs="Times New Roman"/>
          <w:sz w:val="20"/>
          <w:szCs w:val="20"/>
        </w:rPr>
        <w:t>_____________________                                                                                              № _________</w:t>
      </w:r>
    </w:p>
    <w:p w:rsidR="005F6CAC" w:rsidRPr="005F6CAC" w:rsidRDefault="005F6CAC" w:rsidP="005F6CAC">
      <w:pPr>
        <w:spacing w:before="200" w:after="0" w:line="240" w:lineRule="auto"/>
        <w:ind w:left="74" w:right="-57"/>
        <w:jc w:val="center"/>
        <w:rPr>
          <w:rFonts w:ascii="Times New Roman" w:eastAsia="Times New Roman" w:hAnsi="Times New Roman" w:cs="Times New Roman"/>
          <w:sz w:val="20"/>
          <w:szCs w:val="20"/>
        </w:rPr>
      </w:pPr>
      <w:r w:rsidRPr="005F6CAC">
        <w:rPr>
          <w:rFonts w:ascii="Times New Roman" w:eastAsia="Times New Roman" w:hAnsi="Times New Roman" w:cs="Times New Roman"/>
          <w:sz w:val="20"/>
          <w:szCs w:val="20"/>
        </w:rPr>
        <w:t>г. Биробиджан</w:t>
      </w:r>
    </w:p>
    <w:p w:rsidR="005F6CAC" w:rsidRPr="005F6CAC" w:rsidRDefault="005F6CAC" w:rsidP="005F6CAC">
      <w:pPr>
        <w:spacing w:after="0" w:line="240" w:lineRule="auto"/>
        <w:ind w:left="74" w:right="-57" w:hanging="74"/>
        <w:rPr>
          <w:rFonts w:ascii="Times New Roman" w:eastAsia="Times New Roman" w:hAnsi="Times New Roman" w:cs="Times New Roman"/>
          <w:sz w:val="32"/>
          <w:szCs w:val="32"/>
        </w:rPr>
      </w:pPr>
      <w:r w:rsidRPr="005F6CAC">
        <w:rPr>
          <w:rFonts w:ascii="Times New Roman" w:eastAsia="Times New Roman" w:hAnsi="Times New Roman" w:cs="Times New Roman"/>
          <w:sz w:val="32"/>
          <w:szCs w:val="32"/>
        </w:rPr>
        <w:t>⌐                                          ¬</w:t>
      </w:r>
    </w:p>
    <w:p w:rsidR="001459CE" w:rsidRPr="00FE18DB" w:rsidRDefault="001459CE" w:rsidP="008B1B50">
      <w:pPr>
        <w:spacing w:after="0" w:line="240" w:lineRule="auto"/>
        <w:jc w:val="both"/>
        <w:rPr>
          <w:rFonts w:ascii="Times New Roman" w:hAnsi="Times New Roman" w:cs="Times New Roman"/>
          <w:sz w:val="28"/>
          <w:szCs w:val="28"/>
        </w:rPr>
      </w:pPr>
      <w:r w:rsidRPr="00FE18DB">
        <w:rPr>
          <w:rFonts w:ascii="Times New Roman" w:hAnsi="Times New Roman" w:cs="Times New Roman"/>
          <w:sz w:val="28"/>
          <w:szCs w:val="28"/>
        </w:rPr>
        <w:t xml:space="preserve">Об изменении существенных условий государственных контрактов, предметом которых являются ремонт и (или) содержание автомобильных </w:t>
      </w:r>
      <w:r w:rsidR="00BE0B3F" w:rsidRPr="00FE18DB">
        <w:rPr>
          <w:rFonts w:ascii="Times New Roman" w:hAnsi="Times New Roman" w:cs="Times New Roman"/>
          <w:sz w:val="28"/>
          <w:szCs w:val="28"/>
        </w:rPr>
        <w:t>дорог общего пользования регионального или межмуниципального значения, а также общего пользования местного значения Еврейской автономной области</w:t>
      </w:r>
    </w:p>
    <w:p w:rsidR="001459CE" w:rsidRPr="00FE18DB" w:rsidRDefault="001459CE" w:rsidP="008B1B50">
      <w:pPr>
        <w:spacing w:after="0" w:line="240" w:lineRule="auto"/>
        <w:jc w:val="both"/>
        <w:rPr>
          <w:rFonts w:ascii="Times New Roman" w:hAnsi="Times New Roman" w:cs="Times New Roman"/>
          <w:sz w:val="28"/>
          <w:szCs w:val="28"/>
        </w:rPr>
      </w:pPr>
    </w:p>
    <w:p w:rsidR="001459CE" w:rsidRPr="00FE18DB" w:rsidRDefault="001459CE" w:rsidP="008B1B50">
      <w:pPr>
        <w:spacing w:after="0" w:line="240" w:lineRule="auto"/>
        <w:jc w:val="both"/>
        <w:rPr>
          <w:rFonts w:ascii="Times New Roman" w:hAnsi="Times New Roman" w:cs="Times New Roman"/>
          <w:sz w:val="28"/>
          <w:szCs w:val="28"/>
        </w:rPr>
      </w:pPr>
    </w:p>
    <w:p w:rsidR="005F6CAC" w:rsidRDefault="001459CE" w:rsidP="008B1B50">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 xml:space="preserve">В связи с существенным увеличением в 2021 и 2022 годах цен на строительные ресурсы </w:t>
      </w:r>
      <w:r w:rsidR="00BE0B3F" w:rsidRPr="00FE18DB">
        <w:rPr>
          <w:rFonts w:ascii="Times New Roman" w:hAnsi="Times New Roman" w:cs="Times New Roman"/>
          <w:sz w:val="28"/>
          <w:szCs w:val="28"/>
        </w:rPr>
        <w:t>п</w:t>
      </w:r>
      <w:r w:rsidRPr="00FE18DB">
        <w:rPr>
          <w:rFonts w:ascii="Times New Roman" w:hAnsi="Times New Roman" w:cs="Times New Roman"/>
          <w:sz w:val="28"/>
          <w:szCs w:val="28"/>
        </w:rPr>
        <w:t xml:space="preserve">равительство </w:t>
      </w:r>
      <w:r w:rsidR="00BE0B3F" w:rsidRPr="00FE18DB">
        <w:rPr>
          <w:rFonts w:ascii="Times New Roman" w:hAnsi="Times New Roman" w:cs="Times New Roman"/>
          <w:sz w:val="28"/>
          <w:szCs w:val="28"/>
        </w:rPr>
        <w:t>Еврейской автономной области</w:t>
      </w:r>
    </w:p>
    <w:p w:rsidR="001459CE" w:rsidRPr="00FE18DB" w:rsidRDefault="005F6CAC" w:rsidP="005F6CAC">
      <w:pPr>
        <w:spacing w:after="0" w:line="240" w:lineRule="auto"/>
        <w:jc w:val="both"/>
        <w:rPr>
          <w:rFonts w:ascii="Times New Roman" w:hAnsi="Times New Roman" w:cs="Times New Roman"/>
          <w:sz w:val="28"/>
          <w:szCs w:val="28"/>
        </w:rPr>
      </w:pPr>
      <w:r w:rsidRPr="00FE18DB">
        <w:rPr>
          <w:rFonts w:ascii="Times New Roman" w:hAnsi="Times New Roman" w:cs="Times New Roman"/>
          <w:sz w:val="28"/>
          <w:szCs w:val="28"/>
        </w:rPr>
        <w:t>ПОСТАНОВЛЯЕТ:</w:t>
      </w:r>
    </w:p>
    <w:p w:rsidR="008B1B50" w:rsidRPr="00FE18DB" w:rsidRDefault="008B1B50" w:rsidP="00DA349C">
      <w:pPr>
        <w:pStyle w:val="a3"/>
        <w:numPr>
          <w:ilvl w:val="0"/>
          <w:numId w:val="4"/>
        </w:numPr>
        <w:tabs>
          <w:tab w:val="left" w:pos="142"/>
        </w:tabs>
        <w:spacing w:after="0" w:line="240" w:lineRule="auto"/>
        <w:ind w:left="0" w:firstLine="708"/>
        <w:jc w:val="both"/>
        <w:rPr>
          <w:rFonts w:ascii="Times New Roman" w:hAnsi="Times New Roman" w:cs="Times New Roman"/>
          <w:sz w:val="28"/>
          <w:szCs w:val="28"/>
        </w:rPr>
      </w:pPr>
      <w:r w:rsidRPr="00FE18DB">
        <w:rPr>
          <w:rFonts w:ascii="Times New Roman" w:hAnsi="Times New Roman" w:cs="Times New Roman"/>
          <w:sz w:val="28"/>
          <w:szCs w:val="28"/>
        </w:rPr>
        <w:t>Установить, что в соответствии с частью 65</w:t>
      </w:r>
      <w:r w:rsidR="00DC6AAF" w:rsidRPr="00FE18DB">
        <w:rPr>
          <w:rFonts w:ascii="Times New Roman" w:hAnsi="Times New Roman" w:cs="Times New Roman"/>
          <w:sz w:val="28"/>
          <w:szCs w:val="28"/>
        </w:rPr>
        <w:t>.</w:t>
      </w:r>
      <w:r w:rsidRPr="00FE18DB">
        <w:rPr>
          <w:rFonts w:ascii="Times New Roman" w:hAnsi="Times New Roman" w:cs="Times New Roman"/>
          <w:sz w:val="28"/>
          <w:szCs w:val="28"/>
        </w:rPr>
        <w:t xml:space="preserve">1 </w:t>
      </w:r>
      <w:r w:rsidR="00DC6AAF" w:rsidRPr="00FE18DB">
        <w:rPr>
          <w:rFonts w:ascii="Times New Roman" w:hAnsi="Times New Roman" w:cs="Times New Roman"/>
          <w:sz w:val="28"/>
          <w:szCs w:val="28"/>
        </w:rPr>
        <w:t xml:space="preserve">статьи 112 </w:t>
      </w:r>
      <w:r w:rsidR="00DA349C" w:rsidRPr="00FE18DB">
        <w:rPr>
          <w:rFonts w:ascii="Times New Roman" w:hAnsi="Times New Roman" w:cs="Times New Roman"/>
          <w:sz w:val="28"/>
          <w:szCs w:val="28"/>
        </w:rPr>
        <w:t xml:space="preserve">Федерального закона от 05.04.2013 № 44-ФЗ </w:t>
      </w:r>
      <w:r w:rsidR="0054123C" w:rsidRPr="00FE18DB">
        <w:rPr>
          <w:rFonts w:ascii="Times New Roman" w:hAnsi="Times New Roman" w:cs="Times New Roman"/>
          <w:sz w:val="28"/>
          <w:szCs w:val="28"/>
        </w:rPr>
        <w:t>«</w:t>
      </w:r>
      <w:r w:rsidR="00DA349C" w:rsidRPr="00FE18D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54123C" w:rsidRPr="00FE18DB">
        <w:rPr>
          <w:rFonts w:ascii="Times New Roman" w:hAnsi="Times New Roman" w:cs="Times New Roman"/>
          <w:sz w:val="28"/>
          <w:szCs w:val="28"/>
        </w:rPr>
        <w:t>»</w:t>
      </w:r>
      <w:r w:rsidR="00640035" w:rsidRPr="00FE18DB">
        <w:rPr>
          <w:rFonts w:ascii="Times New Roman" w:hAnsi="Times New Roman" w:cs="Times New Roman"/>
          <w:sz w:val="28"/>
          <w:szCs w:val="28"/>
        </w:rPr>
        <w:t xml:space="preserve"> (далее – Федеральный закон № 44-ФЗ)</w:t>
      </w:r>
      <w:r w:rsidRPr="00FE18DB">
        <w:rPr>
          <w:rFonts w:ascii="Times New Roman" w:hAnsi="Times New Roman" w:cs="Times New Roman"/>
          <w:sz w:val="28"/>
          <w:szCs w:val="28"/>
        </w:rPr>
        <w:t xml:space="preserve"> по соглашению сторон в 2022 году допускается изменение существенных условий государственных контрактов, заключенных до </w:t>
      </w:r>
      <w:r w:rsidR="00DA349C" w:rsidRPr="00FE18DB">
        <w:rPr>
          <w:rFonts w:ascii="Times New Roman" w:hAnsi="Times New Roman" w:cs="Times New Roman"/>
          <w:sz w:val="28"/>
          <w:szCs w:val="28"/>
        </w:rPr>
        <w:t>0</w:t>
      </w:r>
      <w:r w:rsidRPr="00FE18DB">
        <w:rPr>
          <w:rFonts w:ascii="Times New Roman" w:hAnsi="Times New Roman" w:cs="Times New Roman"/>
          <w:sz w:val="28"/>
          <w:szCs w:val="28"/>
        </w:rPr>
        <w:t>1 июля 2022 г., предметом которых являются ремонт и (или) содержание автомобильных дорог</w:t>
      </w:r>
      <w:r w:rsidR="00DC6AAF" w:rsidRPr="00FE18DB">
        <w:rPr>
          <w:rFonts w:ascii="Times New Roman" w:hAnsi="Times New Roman" w:cs="Times New Roman"/>
          <w:sz w:val="28"/>
          <w:szCs w:val="28"/>
        </w:rPr>
        <w:t>общего пользования регионального или межмуниципального значения, а также общего пользования местного значения Еврейской автономной области (далее - контракт)</w:t>
      </w:r>
      <w:r w:rsidRPr="00FE18DB">
        <w:rPr>
          <w:rFonts w:ascii="Times New Roman" w:hAnsi="Times New Roman" w:cs="Times New Roman"/>
          <w:sz w:val="28"/>
          <w:szCs w:val="28"/>
        </w:rPr>
        <w:t>, если при исполнении таких контрактов возникли независящие от сторон контрактов обстоятельства, влекущие невозможность их исполнения, при соблюдении следующих условий:</w:t>
      </w:r>
    </w:p>
    <w:p w:rsidR="008B1B50" w:rsidRPr="00FE18DB" w:rsidRDefault="00DA349C"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1.1.</w:t>
      </w:r>
      <w:r w:rsidR="000F18BC">
        <w:rPr>
          <w:rFonts w:ascii="Times New Roman" w:hAnsi="Times New Roman" w:cs="Times New Roman"/>
          <w:sz w:val="28"/>
          <w:szCs w:val="28"/>
        </w:rPr>
        <w:t xml:space="preserve"> </w:t>
      </w:r>
      <w:r w:rsidRPr="00FE18DB">
        <w:rPr>
          <w:rFonts w:ascii="Times New Roman" w:hAnsi="Times New Roman" w:cs="Times New Roman"/>
          <w:sz w:val="28"/>
          <w:szCs w:val="28"/>
        </w:rPr>
        <w:t>Г</w:t>
      </w:r>
      <w:r w:rsidR="008B1B50" w:rsidRPr="00FE18DB">
        <w:rPr>
          <w:rFonts w:ascii="Times New Roman" w:hAnsi="Times New Roman" w:cs="Times New Roman"/>
          <w:sz w:val="28"/>
          <w:szCs w:val="28"/>
        </w:rPr>
        <w:t>осударственным заказчиком как получателем бюджетных средств могут быть изменены существенные условия контракта, в том числе увеличена цена контракта более чем на 30 процентов в пределах доведенных в соответствии с бюджетным законодательством Российской Федерации лимитов бюджетных обязательс</w:t>
      </w:r>
      <w:r w:rsidRPr="00FE18DB">
        <w:rPr>
          <w:rFonts w:ascii="Times New Roman" w:hAnsi="Times New Roman" w:cs="Times New Roman"/>
          <w:sz w:val="28"/>
          <w:szCs w:val="28"/>
        </w:rPr>
        <w:t>тв на срок исполнения контракта.</w:t>
      </w:r>
    </w:p>
    <w:p w:rsidR="008B1B50" w:rsidRPr="00FE18DB" w:rsidRDefault="00DA349C"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1.2. Р</w:t>
      </w:r>
      <w:r w:rsidR="008B1B50" w:rsidRPr="00FE18DB">
        <w:rPr>
          <w:rFonts w:ascii="Times New Roman" w:hAnsi="Times New Roman" w:cs="Times New Roman"/>
          <w:sz w:val="28"/>
          <w:szCs w:val="28"/>
        </w:rPr>
        <w:t xml:space="preserve">азмер изменения (увеличения) цены контракта, финансируемого с привлечением средств бюджетов бюджетной системы Российской Федерации, средств юридических лиц, созданных </w:t>
      </w:r>
      <w:r w:rsidR="00DC6AAF" w:rsidRPr="00FE18DB">
        <w:rPr>
          <w:rFonts w:ascii="Times New Roman" w:hAnsi="Times New Roman" w:cs="Times New Roman"/>
          <w:sz w:val="28"/>
          <w:szCs w:val="28"/>
        </w:rPr>
        <w:t>Еврейской автономной областью</w:t>
      </w:r>
      <w:r w:rsidR="008B1B50" w:rsidRPr="00FE18DB">
        <w:rPr>
          <w:rFonts w:ascii="Times New Roman" w:hAnsi="Times New Roman" w:cs="Times New Roman"/>
          <w:sz w:val="28"/>
          <w:szCs w:val="28"/>
        </w:rPr>
        <w:t>,</w:t>
      </w:r>
      <w:r w:rsidR="00DC6AAF" w:rsidRPr="00FE18DB">
        <w:rPr>
          <w:rFonts w:ascii="Times New Roman" w:hAnsi="Times New Roman" w:cs="Times New Roman"/>
          <w:sz w:val="28"/>
          <w:szCs w:val="28"/>
        </w:rPr>
        <w:t xml:space="preserve"> муниципальными образованиями Еврейской автономной области</w:t>
      </w:r>
      <w:r w:rsidR="008B1B50" w:rsidRPr="00FE18DB">
        <w:rPr>
          <w:rFonts w:ascii="Times New Roman" w:hAnsi="Times New Roman" w:cs="Times New Roman"/>
          <w:sz w:val="28"/>
          <w:szCs w:val="28"/>
        </w:rPr>
        <w:t xml:space="preserve"> доля </w:t>
      </w:r>
      <w:r w:rsidR="00DC6AAF" w:rsidRPr="00FE18DB">
        <w:rPr>
          <w:rFonts w:ascii="Times New Roman" w:hAnsi="Times New Roman" w:cs="Times New Roman"/>
          <w:sz w:val="28"/>
          <w:szCs w:val="28"/>
        </w:rPr>
        <w:t xml:space="preserve">Еврейской автономной области, муниципальных образований </w:t>
      </w:r>
      <w:r w:rsidR="00DC6AAF" w:rsidRPr="00FE18DB">
        <w:rPr>
          <w:rFonts w:ascii="Times New Roman" w:hAnsi="Times New Roman" w:cs="Times New Roman"/>
          <w:sz w:val="28"/>
          <w:szCs w:val="28"/>
        </w:rPr>
        <w:lastRenderedPageBreak/>
        <w:t>Еврейской автономной области</w:t>
      </w:r>
      <w:r w:rsidR="008B1B50" w:rsidRPr="00FE18DB">
        <w:rPr>
          <w:rFonts w:ascii="Times New Roman" w:hAnsi="Times New Roman" w:cs="Times New Roman"/>
          <w:sz w:val="28"/>
          <w:szCs w:val="28"/>
        </w:rPr>
        <w:t xml:space="preserve"> в уставных (складочных) капиталах которых составляет более 50 процентов, подлежит проверке на предмет достоверности определения указанного размера организацией, осуществляющей государственную экспертизу проектной документации, в случае изменения существенных условий контракта в связи с увеличен</w:t>
      </w:r>
      <w:r w:rsidRPr="00FE18DB">
        <w:rPr>
          <w:rFonts w:ascii="Times New Roman" w:hAnsi="Times New Roman" w:cs="Times New Roman"/>
          <w:sz w:val="28"/>
          <w:szCs w:val="28"/>
        </w:rPr>
        <w:t>ием цен на строительные ресурсы.</w:t>
      </w:r>
    </w:p>
    <w:p w:rsidR="008B1B50" w:rsidRPr="00FE18DB" w:rsidRDefault="00DA349C"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1.3.</w:t>
      </w:r>
      <w:r w:rsidR="000F18BC">
        <w:rPr>
          <w:rFonts w:ascii="Times New Roman" w:hAnsi="Times New Roman" w:cs="Times New Roman"/>
          <w:sz w:val="28"/>
          <w:szCs w:val="28"/>
        </w:rPr>
        <w:t xml:space="preserve"> </w:t>
      </w:r>
      <w:r w:rsidRPr="00FE18DB">
        <w:rPr>
          <w:rFonts w:ascii="Times New Roman" w:hAnsi="Times New Roman" w:cs="Times New Roman"/>
          <w:sz w:val="28"/>
          <w:szCs w:val="28"/>
        </w:rPr>
        <w:t>С</w:t>
      </w:r>
      <w:r w:rsidR="008B1B50" w:rsidRPr="00FE18DB">
        <w:rPr>
          <w:rFonts w:ascii="Times New Roman" w:hAnsi="Times New Roman" w:cs="Times New Roman"/>
          <w:sz w:val="28"/>
          <w:szCs w:val="28"/>
        </w:rPr>
        <w:t>рок проведения п</w:t>
      </w:r>
      <w:r w:rsidR="00DC6AAF" w:rsidRPr="00FE18DB">
        <w:rPr>
          <w:rFonts w:ascii="Times New Roman" w:hAnsi="Times New Roman" w:cs="Times New Roman"/>
          <w:sz w:val="28"/>
          <w:szCs w:val="28"/>
        </w:rPr>
        <w:t xml:space="preserve">роверки, указанной в подпункте </w:t>
      </w:r>
      <w:r w:rsidRPr="00FE18DB">
        <w:rPr>
          <w:rFonts w:ascii="Times New Roman" w:hAnsi="Times New Roman" w:cs="Times New Roman"/>
          <w:sz w:val="28"/>
          <w:szCs w:val="28"/>
        </w:rPr>
        <w:t>1.2</w:t>
      </w:r>
      <w:r w:rsidR="008B1B50" w:rsidRPr="00FE18DB">
        <w:rPr>
          <w:rFonts w:ascii="Times New Roman" w:hAnsi="Times New Roman" w:cs="Times New Roman"/>
          <w:sz w:val="28"/>
          <w:szCs w:val="28"/>
        </w:rPr>
        <w:t xml:space="preserve"> настоящего пункта, с выдачей соответствующего заключения не </w:t>
      </w:r>
      <w:r w:rsidRPr="00FE18DB">
        <w:rPr>
          <w:rFonts w:ascii="Times New Roman" w:hAnsi="Times New Roman" w:cs="Times New Roman"/>
          <w:sz w:val="28"/>
          <w:szCs w:val="28"/>
        </w:rPr>
        <w:t xml:space="preserve">может превышать </w:t>
      </w:r>
      <w:r w:rsidR="00640035" w:rsidRPr="00FE18DB">
        <w:rPr>
          <w:rFonts w:ascii="Times New Roman" w:hAnsi="Times New Roman" w:cs="Times New Roman"/>
          <w:sz w:val="28"/>
          <w:szCs w:val="28"/>
        </w:rPr>
        <w:br/>
      </w:r>
      <w:r w:rsidRPr="00FE18DB">
        <w:rPr>
          <w:rFonts w:ascii="Times New Roman" w:hAnsi="Times New Roman" w:cs="Times New Roman"/>
          <w:sz w:val="28"/>
          <w:szCs w:val="28"/>
        </w:rPr>
        <w:t>14 рабочих дней.</w:t>
      </w:r>
    </w:p>
    <w:p w:rsidR="008B1B50" w:rsidRPr="00FE18DB" w:rsidRDefault="00DA349C"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1.4. Р</w:t>
      </w:r>
      <w:r w:rsidR="008B1B50" w:rsidRPr="00FE18DB">
        <w:rPr>
          <w:rFonts w:ascii="Times New Roman" w:hAnsi="Times New Roman" w:cs="Times New Roman"/>
          <w:sz w:val="28"/>
          <w:szCs w:val="28"/>
        </w:rPr>
        <w:t>азмер изменения (увеличения) цены контракта определяется в порядке, установленном методикой изменения (увеличения) цены контракта согласно приложению</w:t>
      </w:r>
      <w:r w:rsidR="000F18BC">
        <w:rPr>
          <w:rFonts w:ascii="Times New Roman" w:hAnsi="Times New Roman" w:cs="Times New Roman"/>
          <w:sz w:val="28"/>
          <w:szCs w:val="28"/>
        </w:rPr>
        <w:t xml:space="preserve"> </w:t>
      </w:r>
      <w:r w:rsidR="00B474E9" w:rsidRPr="00FE18DB">
        <w:rPr>
          <w:rFonts w:ascii="Times New Roman" w:hAnsi="Times New Roman"/>
          <w:sz w:val="28"/>
          <w:szCs w:val="28"/>
        </w:rPr>
        <w:t xml:space="preserve">к настоящему </w:t>
      </w:r>
      <w:r w:rsidR="000F18BC">
        <w:rPr>
          <w:rFonts w:ascii="Times New Roman" w:hAnsi="Times New Roman"/>
          <w:sz w:val="28"/>
          <w:szCs w:val="28"/>
        </w:rPr>
        <w:t>постановлению</w:t>
      </w:r>
      <w:r w:rsidR="008B1B50" w:rsidRPr="00FE18DB">
        <w:rPr>
          <w:rFonts w:ascii="Times New Roman" w:hAnsi="Times New Roman" w:cs="Times New Roman"/>
          <w:sz w:val="28"/>
          <w:szCs w:val="28"/>
        </w:rPr>
        <w:t>;</w:t>
      </w:r>
    </w:p>
    <w:p w:rsidR="008B1B50" w:rsidRPr="00FE18DB" w:rsidRDefault="00DA349C"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1.5.</w:t>
      </w:r>
      <w:r w:rsidR="000F18BC">
        <w:rPr>
          <w:rFonts w:ascii="Times New Roman" w:hAnsi="Times New Roman" w:cs="Times New Roman"/>
          <w:sz w:val="28"/>
          <w:szCs w:val="28"/>
        </w:rPr>
        <w:t xml:space="preserve"> </w:t>
      </w:r>
      <w:r w:rsidRPr="00FE18DB">
        <w:rPr>
          <w:rFonts w:ascii="Times New Roman" w:hAnsi="Times New Roman" w:cs="Times New Roman"/>
          <w:sz w:val="28"/>
          <w:szCs w:val="28"/>
        </w:rPr>
        <w:t>С</w:t>
      </w:r>
      <w:r w:rsidR="008B1B50" w:rsidRPr="00FE18DB">
        <w:rPr>
          <w:rFonts w:ascii="Times New Roman" w:hAnsi="Times New Roman" w:cs="Times New Roman"/>
          <w:sz w:val="28"/>
          <w:szCs w:val="28"/>
        </w:rPr>
        <w:t xml:space="preserve"> целью изменения в соответствии с настоящим постановлением существенных условий контракта:</w:t>
      </w:r>
    </w:p>
    <w:p w:rsidR="008B1B50" w:rsidRPr="00FE18DB" w:rsidRDefault="00DC6AAF"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 xml:space="preserve">- </w:t>
      </w:r>
      <w:r w:rsidR="008B1B50" w:rsidRPr="00FE18DB">
        <w:rPr>
          <w:rFonts w:ascii="Times New Roman" w:hAnsi="Times New Roman" w:cs="Times New Roman"/>
          <w:sz w:val="28"/>
          <w:szCs w:val="28"/>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подписанный проект соглашения об изменении условий контракта;</w:t>
      </w:r>
    </w:p>
    <w:p w:rsidR="008B1B50" w:rsidRPr="00FE18DB" w:rsidRDefault="00DC6AAF" w:rsidP="00DC6AAF">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 xml:space="preserve">- </w:t>
      </w:r>
      <w:r w:rsidR="008B1B50" w:rsidRPr="00FE18DB">
        <w:rPr>
          <w:rFonts w:ascii="Times New Roman" w:hAnsi="Times New Roman" w:cs="Times New Roman"/>
          <w:sz w:val="28"/>
          <w:szCs w:val="28"/>
        </w:rPr>
        <w:t>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предложения направляет поставщику (подрядчику, исполнителю) подписанное соглашение об изменении условий контракта с включением в соот</w:t>
      </w:r>
      <w:r w:rsidRPr="00FE18DB">
        <w:rPr>
          <w:rFonts w:ascii="Times New Roman" w:hAnsi="Times New Roman" w:cs="Times New Roman"/>
          <w:sz w:val="28"/>
          <w:szCs w:val="28"/>
        </w:rPr>
        <w:t xml:space="preserve">ветствии с </w:t>
      </w:r>
      <w:r w:rsidR="00640035" w:rsidRPr="00FE18DB">
        <w:rPr>
          <w:rFonts w:ascii="Times New Roman" w:hAnsi="Times New Roman" w:cs="Times New Roman"/>
          <w:sz w:val="28"/>
          <w:szCs w:val="28"/>
        </w:rPr>
        <w:t>Федеральным законом № 44-ФЗ</w:t>
      </w:r>
      <w:r w:rsidR="008B1B50" w:rsidRPr="00FE18DB">
        <w:rPr>
          <w:rFonts w:ascii="Times New Roman" w:hAnsi="Times New Roman" w:cs="Times New Roman"/>
          <w:sz w:val="28"/>
          <w:szCs w:val="28"/>
        </w:rPr>
        <w:t xml:space="preserve"> информации об изменении существенных условий контракта в реестр контрактов либо отказ в письменной форме от изменения существенных условий контракта с его обоснованием.</w:t>
      </w:r>
    </w:p>
    <w:p w:rsidR="00BE0B3F" w:rsidRPr="00FE18DB" w:rsidRDefault="007D4972" w:rsidP="00DA349C">
      <w:pPr>
        <w:spacing w:after="0" w:line="240" w:lineRule="auto"/>
        <w:ind w:firstLine="708"/>
        <w:jc w:val="both"/>
        <w:rPr>
          <w:rFonts w:ascii="Times New Roman" w:hAnsi="Times New Roman" w:cs="Times New Roman"/>
          <w:sz w:val="28"/>
          <w:szCs w:val="28"/>
        </w:rPr>
      </w:pPr>
      <w:r w:rsidRPr="00FE18DB">
        <w:rPr>
          <w:rFonts w:ascii="Times New Roman" w:hAnsi="Times New Roman" w:cs="Times New Roman"/>
          <w:sz w:val="28"/>
          <w:szCs w:val="28"/>
        </w:rPr>
        <w:t>2</w:t>
      </w:r>
      <w:r w:rsidR="008B1B50" w:rsidRPr="00FE18DB">
        <w:rPr>
          <w:rFonts w:ascii="Times New Roman" w:hAnsi="Times New Roman" w:cs="Times New Roman"/>
          <w:sz w:val="28"/>
          <w:szCs w:val="28"/>
        </w:rPr>
        <w:t xml:space="preserve">. </w:t>
      </w:r>
      <w:r w:rsidR="003D6178" w:rsidRPr="00FE18DB">
        <w:rPr>
          <w:rFonts w:ascii="Times New Roman" w:hAnsi="Times New Roman" w:cs="Times New Roman"/>
          <w:sz w:val="28"/>
          <w:szCs w:val="28"/>
        </w:rPr>
        <w:t>Настоящее постановление вступает в силу со дня его официального опубликования.</w:t>
      </w:r>
    </w:p>
    <w:p w:rsidR="008B1B50" w:rsidRPr="00FE18DB" w:rsidRDefault="008B1B50" w:rsidP="008B1B50">
      <w:pPr>
        <w:spacing w:after="0" w:line="240" w:lineRule="auto"/>
        <w:jc w:val="both"/>
        <w:rPr>
          <w:rFonts w:ascii="Times New Roman" w:hAnsi="Times New Roman" w:cs="Times New Roman"/>
          <w:sz w:val="28"/>
          <w:szCs w:val="28"/>
        </w:rPr>
      </w:pPr>
    </w:p>
    <w:p w:rsidR="008B1B50" w:rsidRPr="00FE18DB" w:rsidRDefault="008B1B50" w:rsidP="008B1B50">
      <w:pPr>
        <w:spacing w:after="0" w:line="240" w:lineRule="auto"/>
        <w:jc w:val="both"/>
        <w:rPr>
          <w:rFonts w:ascii="Times New Roman" w:hAnsi="Times New Roman" w:cs="Times New Roman"/>
          <w:sz w:val="28"/>
          <w:szCs w:val="28"/>
        </w:rPr>
      </w:pPr>
    </w:p>
    <w:p w:rsidR="008B1B50" w:rsidRPr="00FE18DB" w:rsidRDefault="008B1B50" w:rsidP="008B1B50">
      <w:pPr>
        <w:spacing w:after="0" w:line="240" w:lineRule="auto"/>
        <w:jc w:val="both"/>
        <w:rPr>
          <w:rFonts w:ascii="Times New Roman" w:hAnsi="Times New Roman" w:cs="Times New Roman"/>
          <w:sz w:val="28"/>
          <w:szCs w:val="28"/>
        </w:rPr>
      </w:pPr>
    </w:p>
    <w:p w:rsidR="003D6178" w:rsidRPr="00FE18DB" w:rsidRDefault="008B1B50" w:rsidP="008B1B50">
      <w:pPr>
        <w:spacing w:after="0" w:line="240" w:lineRule="auto"/>
        <w:jc w:val="both"/>
        <w:rPr>
          <w:rFonts w:ascii="Times New Roman" w:hAnsi="Times New Roman" w:cs="Times New Roman"/>
          <w:sz w:val="28"/>
          <w:szCs w:val="28"/>
        </w:rPr>
        <w:sectPr w:rsidR="003D6178" w:rsidRPr="00FE18DB" w:rsidSect="003D6178">
          <w:headerReference w:type="default" r:id="rId7"/>
          <w:pgSz w:w="11906" w:h="16838"/>
          <w:pgMar w:top="1134" w:right="850" w:bottom="1134" w:left="1701" w:header="708" w:footer="708" w:gutter="0"/>
          <w:cols w:space="708"/>
          <w:titlePg/>
          <w:docGrid w:linePitch="360"/>
        </w:sectPr>
      </w:pPr>
      <w:r w:rsidRPr="00FE18DB">
        <w:rPr>
          <w:rFonts w:ascii="Times New Roman" w:hAnsi="Times New Roman" w:cs="Times New Roman"/>
          <w:sz w:val="28"/>
          <w:szCs w:val="28"/>
        </w:rPr>
        <w:t>Губернатор области                                                                      Р.Э. Гольдштейн</w:t>
      </w:r>
    </w:p>
    <w:p w:rsidR="00640035" w:rsidRPr="00FE18DB" w:rsidRDefault="00640035" w:rsidP="00640035">
      <w:pPr>
        <w:pStyle w:val="a4"/>
        <w:ind w:left="5670" w:hanging="283"/>
        <w:jc w:val="both"/>
        <w:rPr>
          <w:rFonts w:ascii="Times New Roman" w:hAnsi="Times New Roman"/>
          <w:sz w:val="28"/>
          <w:szCs w:val="28"/>
        </w:rPr>
      </w:pPr>
      <w:r w:rsidRPr="00FE18DB">
        <w:rPr>
          <w:rFonts w:ascii="Times New Roman" w:hAnsi="Times New Roman"/>
          <w:sz w:val="28"/>
          <w:szCs w:val="28"/>
        </w:rPr>
        <w:lastRenderedPageBreak/>
        <w:t xml:space="preserve">Приложение </w:t>
      </w:r>
    </w:p>
    <w:p w:rsidR="00640035" w:rsidRPr="00FE18DB" w:rsidRDefault="00640035" w:rsidP="00640035">
      <w:pPr>
        <w:pStyle w:val="a4"/>
        <w:ind w:left="5670" w:hanging="283"/>
        <w:jc w:val="both"/>
        <w:rPr>
          <w:rFonts w:ascii="Times New Roman" w:hAnsi="Times New Roman"/>
          <w:sz w:val="28"/>
          <w:szCs w:val="28"/>
        </w:rPr>
      </w:pPr>
      <w:r w:rsidRPr="00FE18DB">
        <w:rPr>
          <w:rFonts w:ascii="Times New Roman" w:hAnsi="Times New Roman"/>
          <w:sz w:val="28"/>
          <w:szCs w:val="28"/>
        </w:rPr>
        <w:t xml:space="preserve">к </w:t>
      </w:r>
      <w:r w:rsidR="000F18BC">
        <w:rPr>
          <w:rFonts w:ascii="Times New Roman" w:hAnsi="Times New Roman"/>
          <w:sz w:val="28"/>
          <w:szCs w:val="28"/>
        </w:rPr>
        <w:t>постановлению</w:t>
      </w:r>
      <w:r w:rsidRPr="00FE18DB">
        <w:rPr>
          <w:rFonts w:ascii="Times New Roman" w:hAnsi="Times New Roman"/>
          <w:sz w:val="28"/>
          <w:szCs w:val="28"/>
        </w:rPr>
        <w:t xml:space="preserve"> правительства</w:t>
      </w:r>
    </w:p>
    <w:p w:rsidR="00640035" w:rsidRPr="00FE18DB" w:rsidRDefault="00640035" w:rsidP="00640035">
      <w:pPr>
        <w:pStyle w:val="a4"/>
        <w:ind w:left="5670" w:hanging="283"/>
        <w:jc w:val="both"/>
        <w:rPr>
          <w:rFonts w:ascii="Times New Roman" w:hAnsi="Times New Roman"/>
          <w:sz w:val="28"/>
          <w:szCs w:val="28"/>
        </w:rPr>
      </w:pPr>
      <w:r w:rsidRPr="00FE18DB">
        <w:rPr>
          <w:rFonts w:ascii="Times New Roman" w:hAnsi="Times New Roman"/>
          <w:sz w:val="28"/>
          <w:szCs w:val="28"/>
        </w:rPr>
        <w:t>Еврейской автономной области</w:t>
      </w:r>
    </w:p>
    <w:p w:rsidR="00640035" w:rsidRPr="00FE18DB" w:rsidRDefault="00640035" w:rsidP="00640035">
      <w:pPr>
        <w:pStyle w:val="a4"/>
        <w:ind w:left="5387"/>
        <w:rPr>
          <w:rFonts w:ascii="Times New Roman" w:hAnsi="Times New Roman"/>
          <w:sz w:val="28"/>
          <w:szCs w:val="28"/>
        </w:rPr>
      </w:pPr>
      <w:r w:rsidRPr="00FE18DB">
        <w:rPr>
          <w:rFonts w:ascii="Times New Roman" w:hAnsi="Times New Roman"/>
          <w:sz w:val="28"/>
          <w:szCs w:val="28"/>
        </w:rPr>
        <w:t>от ______________ № ______</w:t>
      </w:r>
    </w:p>
    <w:p w:rsidR="008B1B50" w:rsidRPr="00FE18DB" w:rsidRDefault="008B1B50" w:rsidP="00640035">
      <w:pPr>
        <w:tabs>
          <w:tab w:val="left" w:pos="6731"/>
        </w:tabs>
        <w:spacing w:after="0" w:line="240" w:lineRule="auto"/>
        <w:jc w:val="both"/>
        <w:rPr>
          <w:rFonts w:ascii="Times New Roman" w:hAnsi="Times New Roman" w:cs="Times New Roman"/>
          <w:sz w:val="28"/>
          <w:szCs w:val="28"/>
        </w:rPr>
      </w:pPr>
    </w:p>
    <w:p w:rsidR="008B1B50" w:rsidRPr="00FE18DB" w:rsidRDefault="008B1B50" w:rsidP="008B1B50">
      <w:pPr>
        <w:spacing w:after="0" w:line="240" w:lineRule="auto"/>
        <w:jc w:val="both"/>
        <w:rPr>
          <w:rFonts w:ascii="Times New Roman" w:hAnsi="Times New Roman" w:cs="Times New Roman"/>
          <w:sz w:val="28"/>
          <w:szCs w:val="28"/>
        </w:rPr>
      </w:pPr>
    </w:p>
    <w:p w:rsidR="008B1B50" w:rsidRPr="00FE18DB" w:rsidRDefault="008B1B50" w:rsidP="00640035">
      <w:pPr>
        <w:spacing w:after="0" w:line="240" w:lineRule="auto"/>
        <w:jc w:val="center"/>
        <w:rPr>
          <w:rFonts w:ascii="Times New Roman" w:hAnsi="Times New Roman" w:cs="Times New Roman"/>
          <w:sz w:val="28"/>
          <w:szCs w:val="28"/>
        </w:rPr>
      </w:pPr>
      <w:r w:rsidRPr="00FE18DB">
        <w:rPr>
          <w:rFonts w:ascii="Times New Roman" w:hAnsi="Times New Roman" w:cs="Times New Roman"/>
          <w:sz w:val="28"/>
          <w:szCs w:val="28"/>
        </w:rPr>
        <w:t>МЕТОДИКА</w:t>
      </w:r>
    </w:p>
    <w:p w:rsidR="008B1B50" w:rsidRPr="00FE18DB" w:rsidRDefault="008B1B50" w:rsidP="00640035">
      <w:pPr>
        <w:spacing w:after="0" w:line="240" w:lineRule="auto"/>
        <w:jc w:val="center"/>
        <w:rPr>
          <w:rFonts w:ascii="Times New Roman" w:hAnsi="Times New Roman" w:cs="Times New Roman"/>
          <w:sz w:val="28"/>
          <w:szCs w:val="28"/>
        </w:rPr>
      </w:pPr>
      <w:r w:rsidRPr="00FE18DB">
        <w:rPr>
          <w:rFonts w:ascii="Times New Roman" w:hAnsi="Times New Roman" w:cs="Times New Roman"/>
          <w:sz w:val="28"/>
          <w:szCs w:val="28"/>
        </w:rPr>
        <w:t xml:space="preserve">изменения (увеличения) цены государственного контракта, </w:t>
      </w:r>
      <w:r w:rsidR="007D4972" w:rsidRPr="00FE18DB">
        <w:rPr>
          <w:rFonts w:ascii="Times New Roman" w:hAnsi="Times New Roman" w:cs="Times New Roman"/>
          <w:sz w:val="28"/>
          <w:szCs w:val="28"/>
        </w:rPr>
        <w:t>предметом которого является ремонт и (или) содержание автомобильных дорог общего пользования регионального или межмуниципального значения, а также общего пользования местного значения Еврейской автономной области</w:t>
      </w:r>
    </w:p>
    <w:p w:rsidR="008B1B50" w:rsidRPr="00FE18DB" w:rsidRDefault="008B1B50" w:rsidP="007D4972">
      <w:pPr>
        <w:spacing w:after="0" w:line="240" w:lineRule="auto"/>
        <w:jc w:val="both"/>
        <w:rPr>
          <w:rFonts w:ascii="Times New Roman" w:hAnsi="Times New Roman" w:cs="Times New Roman"/>
          <w:sz w:val="28"/>
          <w:szCs w:val="28"/>
        </w:rPr>
      </w:pP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1. Настоящая методика устанавливает общие правила и порядок определения государственным заказчиком размера изменения (увеличения) цены государственного контракта, </w:t>
      </w:r>
      <w:r w:rsidR="005D0BF5" w:rsidRPr="00FE18DB">
        <w:rPr>
          <w:rFonts w:ascii="Times New Roman" w:eastAsiaTheme="minorEastAsia" w:hAnsi="Times New Roman" w:cs="Times New Roman"/>
          <w:sz w:val="28"/>
          <w:szCs w:val="28"/>
          <w:lang w:eastAsia="ru-RU"/>
        </w:rPr>
        <w:t>предметом которого является ремонт и (или) содержание автомобильных дорог общего пользования регионального или межмуниципального значения, а также общего пользования местного значения Еврейской автономной области</w:t>
      </w:r>
      <w:r w:rsidRPr="00FE18DB">
        <w:rPr>
          <w:rFonts w:ascii="Times New Roman" w:eastAsiaTheme="minorEastAsia" w:hAnsi="Times New Roman" w:cs="Times New Roman"/>
          <w:sz w:val="28"/>
          <w:szCs w:val="28"/>
          <w:lang w:eastAsia="ru-RU"/>
        </w:rPr>
        <w:t xml:space="preserve"> (далее - контракт).</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2. Изменению подлежат цена на принятую единицу измерения и общая стоимость работ и затрат по ремонту и (или) содержанию автомобильных дорог общего пользования (далее - работы) в соответствии со сметными расчетами стоимости ремонта и (или) содержания автомобильных дорог общего пользования (далее - смета).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3. Настоящая методика применяется к контракту, начальная (максимальная) цена которого сформирована в соответствии </w:t>
      </w:r>
      <w:r w:rsidR="005D0BF5" w:rsidRPr="00FE18DB">
        <w:rPr>
          <w:rFonts w:ascii="Times New Roman" w:eastAsiaTheme="minorEastAsia" w:hAnsi="Times New Roman" w:cs="Times New Roman"/>
          <w:sz w:val="28"/>
          <w:szCs w:val="28"/>
          <w:lang w:eastAsia="ru-RU"/>
        </w:rPr>
        <w:br/>
      </w:r>
      <w:r w:rsidRPr="00FE18DB">
        <w:rPr>
          <w:rFonts w:ascii="Times New Roman" w:eastAsiaTheme="minorEastAsia" w:hAnsi="Times New Roman" w:cs="Times New Roman"/>
          <w:sz w:val="28"/>
          <w:szCs w:val="28"/>
          <w:lang w:eastAsia="ru-RU"/>
        </w:rPr>
        <w:t xml:space="preserve">с пунктом 1 статьи 22 </w:t>
      </w:r>
      <w:r w:rsidR="005D0BF5" w:rsidRPr="00FE18DB">
        <w:rPr>
          <w:rFonts w:ascii="Times New Roman" w:eastAsiaTheme="minorEastAsia" w:hAnsi="Times New Roman" w:cs="Times New Roman"/>
          <w:sz w:val="28"/>
          <w:szCs w:val="28"/>
          <w:lang w:eastAsia="ru-RU"/>
        </w:rPr>
        <w:t>Федерального закона № 44-ФЗ</w:t>
      </w:r>
      <w:r w:rsidRPr="00FE18DB">
        <w:rPr>
          <w:rFonts w:ascii="Times New Roman" w:eastAsiaTheme="minorEastAsia" w:hAnsi="Times New Roman" w:cs="Times New Roman"/>
          <w:sz w:val="28"/>
          <w:szCs w:val="28"/>
          <w:lang w:eastAsia="ru-RU"/>
        </w:rPr>
        <w:t xml:space="preserve"> проектно-сметным методом и (или) методом сопоставимых рыночных цен (анализа рынка).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4. Обоснование изменения стоимости материальных ресурсов и (или) оборудования (далее - ресурсы), оказывающего существенное влияние на изменение цены контракта, оформляется в письменной форме в виде расчета на день обращения к заказчику, выполненного в соответствии с объемами работ, предусмотренными контрактом (далее - расчет).</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5. Если цена контракта определена проектно-сметным методом, то расчет формируется на основании имеющихся смет следующим образом:</w:t>
      </w:r>
    </w:p>
    <w:p w:rsidR="007D4972" w:rsidRPr="00FE18DB" w:rsidRDefault="005D0BF5"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5.1.</w:t>
      </w:r>
      <w:r w:rsidR="000F18BC">
        <w:rPr>
          <w:rFonts w:ascii="Times New Roman" w:eastAsiaTheme="minorEastAsia" w:hAnsi="Times New Roman" w:cs="Times New Roman"/>
          <w:sz w:val="28"/>
          <w:szCs w:val="28"/>
          <w:lang w:eastAsia="ru-RU"/>
        </w:rPr>
        <w:t xml:space="preserve"> </w:t>
      </w:r>
      <w:r w:rsidRPr="00FE18DB">
        <w:rPr>
          <w:rFonts w:ascii="Times New Roman" w:eastAsiaTheme="minorEastAsia" w:hAnsi="Times New Roman" w:cs="Times New Roman"/>
          <w:sz w:val="28"/>
          <w:szCs w:val="28"/>
          <w:lang w:eastAsia="ru-RU"/>
        </w:rPr>
        <w:t>О</w:t>
      </w:r>
      <w:r w:rsidR="007D4972" w:rsidRPr="00FE18DB">
        <w:rPr>
          <w:rFonts w:ascii="Times New Roman" w:eastAsiaTheme="minorEastAsia" w:hAnsi="Times New Roman" w:cs="Times New Roman"/>
          <w:sz w:val="28"/>
          <w:szCs w:val="28"/>
          <w:lang w:eastAsia="ru-RU"/>
        </w:rPr>
        <w:t xml:space="preserve">пределяется новая стоимость работ для изменения цены контракта, рассчитанная в текущем уровне цен на день выполнения расчета в отношении непринятых работ в порядке, предусмотренном пунктами 6 - </w:t>
      </w:r>
      <w:hyperlink w:anchor="P86">
        <w:r w:rsidR="007D4972" w:rsidRPr="00FE18DB">
          <w:rPr>
            <w:rFonts w:ascii="Times New Roman" w:eastAsiaTheme="minorEastAsia" w:hAnsi="Times New Roman" w:cs="Times New Roman"/>
            <w:sz w:val="28"/>
            <w:szCs w:val="28"/>
            <w:lang w:eastAsia="ru-RU"/>
          </w:rPr>
          <w:t>8</w:t>
        </w:r>
      </w:hyperlink>
      <w:r w:rsidRPr="00FE18DB">
        <w:rPr>
          <w:rFonts w:ascii="Times New Roman" w:eastAsiaTheme="minorEastAsia" w:hAnsi="Times New Roman" w:cs="Times New Roman"/>
          <w:sz w:val="28"/>
          <w:szCs w:val="28"/>
          <w:lang w:eastAsia="ru-RU"/>
        </w:rPr>
        <w:t xml:space="preserve"> настоящей методики.</w:t>
      </w:r>
    </w:p>
    <w:p w:rsidR="007D4972" w:rsidRPr="00FE18DB" w:rsidRDefault="005D0BF5"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5.2.</w:t>
      </w:r>
      <w:r w:rsidR="000F18BC">
        <w:rPr>
          <w:rFonts w:ascii="Times New Roman" w:eastAsiaTheme="minorEastAsia" w:hAnsi="Times New Roman" w:cs="Times New Roman"/>
          <w:sz w:val="28"/>
          <w:szCs w:val="28"/>
          <w:lang w:eastAsia="ru-RU"/>
        </w:rPr>
        <w:t xml:space="preserve"> </w:t>
      </w:r>
      <w:r w:rsidRPr="00FE18DB">
        <w:rPr>
          <w:rFonts w:ascii="Times New Roman" w:eastAsiaTheme="minorEastAsia" w:hAnsi="Times New Roman" w:cs="Times New Roman"/>
          <w:sz w:val="28"/>
          <w:szCs w:val="28"/>
          <w:lang w:eastAsia="ru-RU"/>
        </w:rPr>
        <w:t>О</w:t>
      </w:r>
      <w:r w:rsidR="007D4972" w:rsidRPr="00FE18DB">
        <w:rPr>
          <w:rFonts w:ascii="Times New Roman" w:eastAsiaTheme="minorEastAsia" w:hAnsi="Times New Roman" w:cs="Times New Roman"/>
          <w:sz w:val="28"/>
          <w:szCs w:val="28"/>
          <w:lang w:eastAsia="ru-RU"/>
        </w:rPr>
        <w:t xml:space="preserve">существляется расчет коэффициента корректировки цены контракта (далее - коэффициент) в порядке, предусмотренном </w:t>
      </w:r>
      <w:r w:rsidRPr="00FE18DB">
        <w:rPr>
          <w:rFonts w:ascii="Times New Roman" w:eastAsiaTheme="minorEastAsia" w:hAnsi="Times New Roman" w:cs="Times New Roman"/>
          <w:sz w:val="28"/>
          <w:szCs w:val="28"/>
          <w:lang w:eastAsia="ru-RU"/>
        </w:rPr>
        <w:br/>
      </w:r>
      <w:r w:rsidR="007D4972" w:rsidRPr="00FE18DB">
        <w:rPr>
          <w:rFonts w:ascii="Times New Roman" w:eastAsiaTheme="minorEastAsia" w:hAnsi="Times New Roman" w:cs="Times New Roman"/>
          <w:sz w:val="28"/>
          <w:szCs w:val="28"/>
          <w:lang w:eastAsia="ru-RU"/>
        </w:rPr>
        <w:t xml:space="preserve">пунктами 9 - </w:t>
      </w:r>
      <w:hyperlink w:anchor="P106">
        <w:r w:rsidR="007D4972" w:rsidRPr="00FE18DB">
          <w:rPr>
            <w:rFonts w:ascii="Times New Roman" w:eastAsiaTheme="minorEastAsia" w:hAnsi="Times New Roman" w:cs="Times New Roman"/>
            <w:sz w:val="28"/>
            <w:szCs w:val="28"/>
            <w:lang w:eastAsia="ru-RU"/>
          </w:rPr>
          <w:t>12</w:t>
        </w:r>
      </w:hyperlink>
      <w:r w:rsidR="007D4972" w:rsidRPr="00FE18DB">
        <w:rPr>
          <w:rFonts w:ascii="Times New Roman" w:eastAsiaTheme="minorEastAsia" w:hAnsi="Times New Roman" w:cs="Times New Roman"/>
          <w:sz w:val="28"/>
          <w:szCs w:val="28"/>
          <w:lang w:eastAsia="ru-RU"/>
        </w:rPr>
        <w:t xml:space="preserve"> настоящей методики;</w:t>
      </w:r>
    </w:p>
    <w:p w:rsidR="007D4972" w:rsidRPr="00FE18DB" w:rsidRDefault="005D0BF5"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5.3.</w:t>
      </w:r>
      <w:r w:rsidR="000F18BC">
        <w:rPr>
          <w:rFonts w:ascii="Times New Roman" w:eastAsiaTheme="minorEastAsia" w:hAnsi="Times New Roman" w:cs="Times New Roman"/>
          <w:sz w:val="28"/>
          <w:szCs w:val="28"/>
          <w:lang w:eastAsia="ru-RU"/>
        </w:rPr>
        <w:t xml:space="preserve"> </w:t>
      </w:r>
      <w:r w:rsidRPr="00FE18DB">
        <w:rPr>
          <w:rFonts w:ascii="Times New Roman" w:eastAsiaTheme="minorEastAsia" w:hAnsi="Times New Roman" w:cs="Times New Roman"/>
          <w:sz w:val="28"/>
          <w:szCs w:val="28"/>
          <w:lang w:eastAsia="ru-RU"/>
        </w:rPr>
        <w:t>П</w:t>
      </w:r>
      <w:r w:rsidR="007D4972" w:rsidRPr="00FE18DB">
        <w:rPr>
          <w:rFonts w:ascii="Times New Roman" w:eastAsiaTheme="minorEastAsia" w:hAnsi="Times New Roman" w:cs="Times New Roman"/>
          <w:sz w:val="28"/>
          <w:szCs w:val="28"/>
          <w:lang w:eastAsia="ru-RU"/>
        </w:rPr>
        <w:t>осле определения коэффициента осуществляется расчет изменения цены контракта путем определения стоимости работ по новой смете контракта в уровне цен окончания исполнения контракта (С</w:t>
      </w:r>
      <w:r w:rsidR="007D4972" w:rsidRPr="00FE18DB">
        <w:rPr>
          <w:rFonts w:ascii="Times New Roman" w:eastAsiaTheme="minorEastAsia" w:hAnsi="Times New Roman" w:cs="Times New Roman"/>
          <w:sz w:val="28"/>
          <w:szCs w:val="28"/>
          <w:vertAlign w:val="subscript"/>
          <w:lang w:eastAsia="ru-RU"/>
        </w:rPr>
        <w:t>НОВ</w:t>
      </w:r>
      <w:r w:rsidR="007D4972" w:rsidRPr="00FE18DB">
        <w:rPr>
          <w:rFonts w:ascii="Times New Roman" w:eastAsiaTheme="minorEastAsia" w:hAnsi="Times New Roman" w:cs="Times New Roman"/>
          <w:sz w:val="28"/>
          <w:szCs w:val="28"/>
          <w:lang w:eastAsia="ru-RU"/>
        </w:rPr>
        <w:t xml:space="preserve">) по </w:t>
      </w:r>
      <w:r w:rsidR="00872350" w:rsidRPr="00872350">
        <w:rPr>
          <w:rFonts w:ascii="Times New Roman" w:eastAsiaTheme="minorEastAsia" w:hAnsi="Times New Roman" w:cs="Times New Roman"/>
          <w:sz w:val="28"/>
          <w:szCs w:val="28"/>
          <w:lang w:eastAsia="ru-RU"/>
        </w:rPr>
        <w:br/>
      </w:r>
      <w:r w:rsidR="007D4972" w:rsidRPr="00FE18DB">
        <w:rPr>
          <w:rFonts w:ascii="Times New Roman" w:eastAsiaTheme="minorEastAsia" w:hAnsi="Times New Roman" w:cs="Times New Roman"/>
          <w:sz w:val="28"/>
          <w:szCs w:val="28"/>
          <w:lang w:eastAsia="ru-RU"/>
        </w:rPr>
        <w:t>формуле</w:t>
      </w:r>
      <w:r w:rsidR="000F18BC">
        <w:rPr>
          <w:rFonts w:ascii="Times New Roman" w:eastAsiaTheme="minorEastAsia" w:hAnsi="Times New Roman" w:cs="Times New Roman"/>
          <w:sz w:val="28"/>
          <w:szCs w:val="28"/>
          <w:lang w:eastAsia="ru-RU"/>
        </w:rPr>
        <w:t xml:space="preserve"> </w:t>
      </w:r>
      <w:r w:rsidR="007D4972" w:rsidRPr="00FE18DB">
        <w:rPr>
          <w:rFonts w:ascii="Times New Roman" w:eastAsiaTheme="minorEastAsia" w:hAnsi="Times New Roman" w:cs="Times New Roman"/>
          <w:sz w:val="28"/>
          <w:szCs w:val="28"/>
          <w:lang w:eastAsia="ru-RU"/>
        </w:rPr>
        <w:t>1:</w:t>
      </w:r>
    </w:p>
    <w:p w:rsidR="005D0BF5" w:rsidRPr="00FE18DB" w:rsidRDefault="005D0BF5" w:rsidP="000F18BC">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7D4972" w:rsidRPr="00FE18DB" w:rsidRDefault="007D4972" w:rsidP="000F18B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НОВ</w:t>
      </w:r>
      <w:r w:rsidRPr="00FE18DB">
        <w:rPr>
          <w:rFonts w:ascii="Times New Roman" w:eastAsiaTheme="minorEastAsia" w:hAnsi="Times New Roman" w:cs="Times New Roman"/>
          <w:sz w:val="28"/>
          <w:szCs w:val="28"/>
          <w:lang w:eastAsia="ru-RU"/>
        </w:rPr>
        <w:t xml:space="preserve"> = С</w:t>
      </w:r>
      <w:r w:rsidRPr="00FE18DB">
        <w:rPr>
          <w:rFonts w:ascii="Times New Roman" w:eastAsiaTheme="minorEastAsia" w:hAnsi="Times New Roman" w:cs="Times New Roman"/>
          <w:sz w:val="28"/>
          <w:szCs w:val="28"/>
          <w:vertAlign w:val="subscript"/>
          <w:lang w:eastAsia="ru-RU"/>
        </w:rPr>
        <w:t>ВЫП</w:t>
      </w:r>
      <w:r w:rsidRPr="00FE18DB">
        <w:rPr>
          <w:rFonts w:ascii="Times New Roman" w:eastAsiaTheme="minorEastAsia" w:hAnsi="Times New Roman" w:cs="Times New Roman"/>
          <w:sz w:val="28"/>
          <w:szCs w:val="28"/>
          <w:lang w:eastAsia="ru-RU"/>
        </w:rPr>
        <w:t xml:space="preserve"> + (С</w:t>
      </w:r>
      <w:r w:rsidRPr="00FE18DB">
        <w:rPr>
          <w:rFonts w:ascii="Times New Roman" w:eastAsiaTheme="minorEastAsia" w:hAnsi="Times New Roman" w:cs="Times New Roman"/>
          <w:sz w:val="28"/>
          <w:szCs w:val="28"/>
          <w:vertAlign w:val="subscript"/>
          <w:lang w:eastAsia="ru-RU"/>
        </w:rPr>
        <w:t>СУЩ</w:t>
      </w:r>
      <w:r w:rsidRPr="00FE18DB">
        <w:rPr>
          <w:rFonts w:ascii="Times New Roman" w:eastAsiaTheme="minorEastAsia" w:hAnsi="Times New Roman" w:cs="Times New Roman"/>
          <w:sz w:val="28"/>
          <w:szCs w:val="28"/>
          <w:lang w:eastAsia="ru-RU"/>
        </w:rPr>
        <w:t xml:space="preserve"> - С</w:t>
      </w:r>
      <w:r w:rsidRPr="00FE18DB">
        <w:rPr>
          <w:rFonts w:ascii="Times New Roman" w:eastAsiaTheme="minorEastAsia" w:hAnsi="Times New Roman" w:cs="Times New Roman"/>
          <w:sz w:val="28"/>
          <w:szCs w:val="28"/>
          <w:vertAlign w:val="subscript"/>
          <w:lang w:eastAsia="ru-RU"/>
        </w:rPr>
        <w:t>ВЫП</w:t>
      </w:r>
      <w:r w:rsidRPr="00FE18DB">
        <w:rPr>
          <w:rFonts w:ascii="Times New Roman" w:eastAsiaTheme="minorEastAsia" w:hAnsi="Times New Roman" w:cs="Times New Roman"/>
          <w:sz w:val="28"/>
          <w:szCs w:val="28"/>
          <w:lang w:eastAsia="ru-RU"/>
        </w:rPr>
        <w:t xml:space="preserve"> - С</w:t>
      </w:r>
      <w:r w:rsidRPr="00FE18DB">
        <w:rPr>
          <w:rFonts w:ascii="Times New Roman" w:eastAsiaTheme="minorEastAsia" w:hAnsi="Times New Roman" w:cs="Times New Roman"/>
          <w:sz w:val="28"/>
          <w:szCs w:val="28"/>
          <w:vertAlign w:val="subscript"/>
          <w:lang w:eastAsia="ru-RU"/>
        </w:rPr>
        <w:t>ПРН</w:t>
      </w:r>
      <w:r w:rsidRPr="00FE18DB">
        <w:rPr>
          <w:rFonts w:ascii="Times New Roman" w:eastAsiaTheme="minorEastAsia" w:hAnsi="Times New Roman" w:cs="Times New Roman"/>
          <w:sz w:val="28"/>
          <w:szCs w:val="28"/>
          <w:lang w:eastAsia="ru-RU"/>
        </w:rPr>
        <w:t>) x К</w:t>
      </w:r>
      <w:r w:rsidRPr="00FE18DB">
        <w:rPr>
          <w:rFonts w:ascii="Times New Roman" w:eastAsiaTheme="minorEastAsia" w:hAnsi="Times New Roman" w:cs="Times New Roman"/>
          <w:sz w:val="28"/>
          <w:szCs w:val="28"/>
          <w:vertAlign w:val="subscript"/>
          <w:lang w:eastAsia="ru-RU"/>
        </w:rPr>
        <w:t>КР</w:t>
      </w:r>
      <w:r w:rsidRPr="00FE18DB">
        <w:rPr>
          <w:rFonts w:ascii="Times New Roman" w:eastAsiaTheme="minorEastAsia" w:hAnsi="Times New Roman" w:cs="Times New Roman"/>
          <w:sz w:val="28"/>
          <w:szCs w:val="28"/>
          <w:lang w:eastAsia="ru-RU"/>
        </w:rPr>
        <w:t xml:space="preserve"> + С</w:t>
      </w:r>
      <w:r w:rsidRPr="00FE18DB">
        <w:rPr>
          <w:rFonts w:ascii="Times New Roman" w:eastAsiaTheme="minorEastAsia" w:hAnsi="Times New Roman" w:cs="Times New Roman"/>
          <w:sz w:val="28"/>
          <w:szCs w:val="28"/>
          <w:vertAlign w:val="subscript"/>
          <w:lang w:eastAsia="ru-RU"/>
        </w:rPr>
        <w:t>КОР</w:t>
      </w:r>
      <w:r w:rsidRPr="00FE18DB">
        <w:rPr>
          <w:rFonts w:ascii="Times New Roman" w:eastAsiaTheme="minorEastAsia" w:hAnsi="Times New Roman" w:cs="Times New Roman"/>
          <w:sz w:val="28"/>
          <w:szCs w:val="28"/>
          <w:lang w:eastAsia="ru-RU"/>
        </w:rPr>
        <w:t>, (1)</w:t>
      </w:r>
    </w:p>
    <w:p w:rsidR="005D0BF5" w:rsidRPr="00FE18DB" w:rsidRDefault="005D0BF5" w:rsidP="000F18BC">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где:</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ВЫП</w:t>
      </w:r>
      <w:r w:rsidRPr="00FE18DB">
        <w:rPr>
          <w:rFonts w:ascii="Times New Roman" w:eastAsiaTheme="minorEastAsia" w:hAnsi="Times New Roman" w:cs="Times New Roman"/>
          <w:sz w:val="28"/>
          <w:szCs w:val="28"/>
          <w:lang w:eastAsia="ru-RU"/>
        </w:rPr>
        <w:t xml:space="preserve"> - стоимость выполненных работ, оплаченных заказчиком в период со дня начала действия контракта до дня выполнения расчета;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СУЩ</w:t>
      </w:r>
      <w:r w:rsidRPr="00FE18DB">
        <w:rPr>
          <w:rFonts w:ascii="Times New Roman" w:eastAsiaTheme="minorEastAsia" w:hAnsi="Times New Roman" w:cs="Times New Roman"/>
          <w:sz w:val="28"/>
          <w:szCs w:val="28"/>
          <w:lang w:eastAsia="ru-RU"/>
        </w:rPr>
        <w:t xml:space="preserve"> - стоимость работ по действующей смете контракта;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ПРН</w:t>
      </w:r>
      <w:r w:rsidRPr="00FE18DB">
        <w:rPr>
          <w:rFonts w:ascii="Times New Roman" w:eastAsiaTheme="minorEastAsia" w:hAnsi="Times New Roman" w:cs="Times New Roman"/>
          <w:sz w:val="28"/>
          <w:szCs w:val="28"/>
          <w:lang w:eastAsia="ru-RU"/>
        </w:rPr>
        <w:t xml:space="preserve"> - стоимость выполненных работ, принятых заказчиком и подлежащих оплате в период со дня выполнения расчета до дня заключения дополнительного соглашения об изменении цены контракта;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К</w:t>
      </w:r>
      <w:r w:rsidRPr="00FE18DB">
        <w:rPr>
          <w:rFonts w:ascii="Times New Roman" w:eastAsiaTheme="minorEastAsia" w:hAnsi="Times New Roman" w:cs="Times New Roman"/>
          <w:sz w:val="28"/>
          <w:szCs w:val="28"/>
          <w:vertAlign w:val="subscript"/>
          <w:lang w:eastAsia="ru-RU"/>
        </w:rPr>
        <w:t>КР</w:t>
      </w:r>
      <w:r w:rsidRPr="00FE18DB">
        <w:rPr>
          <w:rFonts w:ascii="Times New Roman" w:eastAsiaTheme="minorEastAsia" w:hAnsi="Times New Roman" w:cs="Times New Roman"/>
          <w:sz w:val="28"/>
          <w:szCs w:val="28"/>
          <w:lang w:eastAsia="ru-RU"/>
        </w:rPr>
        <w:t xml:space="preserve"> - коэффициент К</w:t>
      </w:r>
      <w:r w:rsidRPr="00FE18DB">
        <w:rPr>
          <w:rFonts w:ascii="Times New Roman" w:eastAsiaTheme="minorEastAsia" w:hAnsi="Times New Roman" w:cs="Times New Roman"/>
          <w:sz w:val="28"/>
          <w:szCs w:val="28"/>
          <w:vertAlign w:val="subscript"/>
          <w:lang w:eastAsia="ru-RU"/>
        </w:rPr>
        <w:t>КР(1)</w:t>
      </w:r>
      <w:r w:rsidRPr="00FE18DB">
        <w:rPr>
          <w:rFonts w:ascii="Times New Roman" w:eastAsiaTheme="minorEastAsia" w:hAnsi="Times New Roman" w:cs="Times New Roman"/>
          <w:sz w:val="28"/>
          <w:szCs w:val="28"/>
          <w:lang w:eastAsia="ru-RU"/>
        </w:rPr>
        <w:t xml:space="preserve"> или К</w:t>
      </w:r>
      <w:r w:rsidRPr="00FE18DB">
        <w:rPr>
          <w:rFonts w:ascii="Times New Roman" w:eastAsiaTheme="minorEastAsia" w:hAnsi="Times New Roman" w:cs="Times New Roman"/>
          <w:sz w:val="28"/>
          <w:szCs w:val="28"/>
          <w:vertAlign w:val="subscript"/>
          <w:lang w:eastAsia="ru-RU"/>
        </w:rPr>
        <w:t>КР(2)</w:t>
      </w:r>
      <w:r w:rsidRPr="00FE18DB">
        <w:rPr>
          <w:rFonts w:ascii="Times New Roman" w:eastAsiaTheme="minorEastAsia" w:hAnsi="Times New Roman" w:cs="Times New Roman"/>
          <w:sz w:val="28"/>
          <w:szCs w:val="28"/>
          <w:lang w:eastAsia="ru-RU"/>
        </w:rPr>
        <w:t>, рассчитанный по формуле 3 или 4 настоящей методики;</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КОР</w:t>
      </w:r>
      <w:r w:rsidRPr="00FE18DB">
        <w:rPr>
          <w:rFonts w:ascii="Times New Roman" w:eastAsiaTheme="minorEastAsia" w:hAnsi="Times New Roman" w:cs="Times New Roman"/>
          <w:sz w:val="28"/>
          <w:szCs w:val="28"/>
          <w:lang w:eastAsia="ru-RU"/>
        </w:rPr>
        <w:t xml:space="preserve"> - откорректированная стоимость выполненных работ, принятых заказчиком в период со дня выполнения расчета до дня заключения дополнительного соглашения об изменении цены контракта, рассчитываемая по формуле 2:</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D4972" w:rsidRPr="00FE18DB" w:rsidRDefault="007D4972" w:rsidP="000F18B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КОР</w:t>
      </w:r>
      <w:r w:rsidRPr="00FE18DB">
        <w:rPr>
          <w:rFonts w:ascii="Times New Roman" w:eastAsiaTheme="minorEastAsia" w:hAnsi="Times New Roman" w:cs="Times New Roman"/>
          <w:sz w:val="28"/>
          <w:szCs w:val="28"/>
          <w:lang w:eastAsia="ru-RU"/>
        </w:rPr>
        <w:t xml:space="preserve"> = Ц</w:t>
      </w:r>
      <w:r w:rsidRPr="00FE18DB">
        <w:rPr>
          <w:rFonts w:ascii="Times New Roman" w:eastAsiaTheme="minorEastAsia" w:hAnsi="Times New Roman" w:cs="Times New Roman"/>
          <w:sz w:val="28"/>
          <w:szCs w:val="28"/>
          <w:vertAlign w:val="subscript"/>
          <w:lang w:eastAsia="ru-RU"/>
        </w:rPr>
        <w:t>ЕД</w:t>
      </w:r>
      <w:r w:rsidRPr="00FE18DB">
        <w:rPr>
          <w:rFonts w:ascii="Times New Roman" w:eastAsiaTheme="minorEastAsia" w:hAnsi="Times New Roman" w:cs="Times New Roman"/>
          <w:sz w:val="28"/>
          <w:szCs w:val="28"/>
          <w:lang w:eastAsia="ru-RU"/>
        </w:rPr>
        <w:t xml:space="preserve"> x К</w:t>
      </w:r>
      <w:r w:rsidRPr="00FE18DB">
        <w:rPr>
          <w:rFonts w:ascii="Times New Roman" w:eastAsiaTheme="minorEastAsia" w:hAnsi="Times New Roman" w:cs="Times New Roman"/>
          <w:sz w:val="28"/>
          <w:szCs w:val="28"/>
          <w:vertAlign w:val="subscript"/>
          <w:lang w:eastAsia="ru-RU"/>
        </w:rPr>
        <w:t>КР</w:t>
      </w:r>
      <w:r w:rsidRPr="00FE18DB">
        <w:rPr>
          <w:rFonts w:ascii="Times New Roman" w:eastAsiaTheme="minorEastAsia" w:hAnsi="Times New Roman" w:cs="Times New Roman"/>
          <w:sz w:val="28"/>
          <w:szCs w:val="28"/>
          <w:lang w:eastAsia="ru-RU"/>
        </w:rPr>
        <w:t xml:space="preserve"> x V</w:t>
      </w:r>
      <w:r w:rsidRPr="00FE18DB">
        <w:rPr>
          <w:rFonts w:ascii="Times New Roman" w:eastAsiaTheme="minorEastAsia" w:hAnsi="Times New Roman" w:cs="Times New Roman"/>
          <w:sz w:val="28"/>
          <w:szCs w:val="28"/>
          <w:vertAlign w:val="subscript"/>
          <w:lang w:eastAsia="ru-RU"/>
        </w:rPr>
        <w:t>ВЫП</w:t>
      </w:r>
      <w:r w:rsidRPr="00FE18DB">
        <w:rPr>
          <w:rFonts w:ascii="Times New Roman" w:eastAsiaTheme="minorEastAsia" w:hAnsi="Times New Roman" w:cs="Times New Roman"/>
          <w:sz w:val="28"/>
          <w:szCs w:val="28"/>
          <w:lang w:eastAsia="ru-RU"/>
        </w:rPr>
        <w:t>, (2)</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где:</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Ц</w:t>
      </w:r>
      <w:r w:rsidRPr="00FE18DB">
        <w:rPr>
          <w:rFonts w:ascii="Times New Roman" w:eastAsiaTheme="minorEastAsia" w:hAnsi="Times New Roman" w:cs="Times New Roman"/>
          <w:sz w:val="28"/>
          <w:szCs w:val="28"/>
          <w:vertAlign w:val="subscript"/>
          <w:lang w:eastAsia="ru-RU"/>
        </w:rPr>
        <w:t>ЕД</w:t>
      </w:r>
      <w:r w:rsidRPr="00FE18DB">
        <w:rPr>
          <w:rFonts w:ascii="Times New Roman" w:eastAsiaTheme="minorEastAsia" w:hAnsi="Times New Roman" w:cs="Times New Roman"/>
          <w:sz w:val="28"/>
          <w:szCs w:val="28"/>
          <w:lang w:eastAsia="ru-RU"/>
        </w:rPr>
        <w:t xml:space="preserve"> - цена единицы i-го конструктивного решения (элемента) и (или) комплекса (вида) работ, принятая в корректируемом акте сдачи-приемки принятых работ;</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V</w:t>
      </w:r>
      <w:r w:rsidRPr="00FE18DB">
        <w:rPr>
          <w:rFonts w:ascii="Times New Roman" w:eastAsiaTheme="minorEastAsia" w:hAnsi="Times New Roman" w:cs="Times New Roman"/>
          <w:sz w:val="28"/>
          <w:szCs w:val="28"/>
          <w:vertAlign w:val="subscript"/>
          <w:lang w:eastAsia="ru-RU"/>
        </w:rPr>
        <w:t>ВЫП</w:t>
      </w:r>
      <w:r w:rsidRPr="00FE18DB">
        <w:rPr>
          <w:rFonts w:ascii="Times New Roman" w:eastAsiaTheme="minorEastAsia" w:hAnsi="Times New Roman" w:cs="Times New Roman"/>
          <w:sz w:val="28"/>
          <w:szCs w:val="28"/>
          <w:lang w:eastAsia="ru-RU"/>
        </w:rPr>
        <w:t xml:space="preserve"> - объем выполненных работ, принятых заказчиком и подлежащих оплате по i-му конструктивному решению (элементу) и (или) комплексу (виду) работ в принятых единицах измерения (объем работ по откорректированному акту сдачи-приемки выполненных работ должен соответствовать объему работ, приведенному в корректируемом акте)</w:t>
      </w:r>
      <w:r w:rsidR="00872350">
        <w:rPr>
          <w:rFonts w:ascii="Times New Roman" w:eastAsiaTheme="minorEastAsia" w:hAnsi="Times New Roman" w:cs="Times New Roman"/>
          <w:sz w:val="28"/>
          <w:szCs w:val="28"/>
          <w:lang w:eastAsia="ru-RU"/>
        </w:rPr>
        <w:t>.</w:t>
      </w:r>
    </w:p>
    <w:p w:rsidR="007D4972" w:rsidRPr="00FE18DB" w:rsidRDefault="005D0BF5"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5.4.</w:t>
      </w:r>
      <w:r w:rsidR="000F18BC">
        <w:rPr>
          <w:rFonts w:ascii="Times New Roman" w:eastAsiaTheme="minorEastAsia" w:hAnsi="Times New Roman" w:cs="Times New Roman"/>
          <w:sz w:val="28"/>
          <w:szCs w:val="28"/>
          <w:lang w:eastAsia="ru-RU"/>
        </w:rPr>
        <w:t xml:space="preserve"> </w:t>
      </w:r>
      <w:r w:rsidRPr="00FE18DB">
        <w:rPr>
          <w:rFonts w:ascii="Times New Roman" w:eastAsiaTheme="minorEastAsia" w:hAnsi="Times New Roman" w:cs="Times New Roman"/>
          <w:sz w:val="28"/>
          <w:szCs w:val="28"/>
          <w:lang w:eastAsia="ru-RU"/>
        </w:rPr>
        <w:t>О</w:t>
      </w:r>
      <w:r w:rsidR="007D4972" w:rsidRPr="00FE18DB">
        <w:rPr>
          <w:rFonts w:ascii="Times New Roman" w:eastAsiaTheme="minorEastAsia" w:hAnsi="Times New Roman" w:cs="Times New Roman"/>
          <w:sz w:val="28"/>
          <w:szCs w:val="28"/>
          <w:lang w:eastAsia="ru-RU"/>
        </w:rPr>
        <w:t>существляются корректировка сметы контракта с учетом рассчитанного коэффициента и пересчет стоимости остатков работ, не принятых заказчиком на день выполнения расчета. Пересчет стоимости остатков работ осуществляется путем умножения показателя стоимости работ на единицу измерения сметы контракта по работам, не принятым заказчиком на день выполнения расчета, на коэффициент.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7D4972" w:rsidRPr="00FE18DB" w:rsidRDefault="005D0BF5"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5.5. О</w:t>
      </w:r>
      <w:r w:rsidR="007D4972" w:rsidRPr="00FE18DB">
        <w:rPr>
          <w:rFonts w:ascii="Times New Roman" w:eastAsiaTheme="minorEastAsia" w:hAnsi="Times New Roman" w:cs="Times New Roman"/>
          <w:sz w:val="28"/>
          <w:szCs w:val="28"/>
          <w:lang w:eastAsia="ru-RU"/>
        </w:rPr>
        <w:t>существляется приемка выполненных в дальнейшем работ на основании откорректированной сметы контракта в порядке, предусмотренном условиями контракта, с учетом дополнительного соглашения об утверждении новой цены контракта.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0" w:name="P73"/>
      <w:bookmarkEnd w:id="0"/>
      <w:r w:rsidRPr="00FE18DB">
        <w:rPr>
          <w:rFonts w:ascii="Times New Roman" w:eastAsiaTheme="minorEastAsia" w:hAnsi="Times New Roman" w:cs="Times New Roman"/>
          <w:sz w:val="28"/>
          <w:szCs w:val="28"/>
          <w:lang w:eastAsia="ru-RU"/>
        </w:rPr>
        <w:t xml:space="preserve">6. При формировании сметы с использованием сметных нормативов, сведения о которых включены в федеральный реестр сметных нормативов (далее - реестр), новая цена контракта определяется на основании имеющихся смет путем пересчета базисного уровня цен (по состоянию </w:t>
      </w:r>
      <w:r w:rsidR="005D0BF5" w:rsidRPr="00FE18DB">
        <w:rPr>
          <w:rFonts w:ascii="Times New Roman" w:eastAsiaTheme="minorEastAsia" w:hAnsi="Times New Roman" w:cs="Times New Roman"/>
          <w:sz w:val="28"/>
          <w:szCs w:val="28"/>
          <w:lang w:eastAsia="ru-RU"/>
        </w:rPr>
        <w:br/>
      </w:r>
      <w:r w:rsidRPr="00FE18DB">
        <w:rPr>
          <w:rFonts w:ascii="Times New Roman" w:eastAsiaTheme="minorEastAsia" w:hAnsi="Times New Roman" w:cs="Times New Roman"/>
          <w:sz w:val="28"/>
          <w:szCs w:val="28"/>
          <w:lang w:eastAsia="ru-RU"/>
        </w:rPr>
        <w:lastRenderedPageBreak/>
        <w:t xml:space="preserve">на </w:t>
      </w:r>
      <w:r w:rsidR="005D0BF5" w:rsidRPr="00FE18DB">
        <w:rPr>
          <w:rFonts w:ascii="Times New Roman" w:eastAsiaTheme="minorEastAsia" w:hAnsi="Times New Roman" w:cs="Times New Roman"/>
          <w:sz w:val="28"/>
          <w:szCs w:val="28"/>
          <w:lang w:eastAsia="ru-RU"/>
        </w:rPr>
        <w:t>0</w:t>
      </w:r>
      <w:r w:rsidRPr="00FE18DB">
        <w:rPr>
          <w:rFonts w:ascii="Times New Roman" w:eastAsiaTheme="minorEastAsia" w:hAnsi="Times New Roman" w:cs="Times New Roman"/>
          <w:sz w:val="28"/>
          <w:szCs w:val="28"/>
          <w:lang w:eastAsia="ru-RU"/>
        </w:rPr>
        <w:t>1 января 2000 г.) в уровень цен на день выполнения расчета с применением индексов изменения сметной стоимости, опубликованных Министерством строительства и жилищно-коммунального хозяйства Российской Федерации, действующих на день выполнения такого расчета и размещенных в реестре (далее - индексы изменения сметной стоимости). При этом следует учитывать следующие условия применения таких индексов, опубликованных после формирования действующей цены контракта:</w:t>
      </w:r>
    </w:p>
    <w:p w:rsidR="007D4972" w:rsidRPr="00FE18DB" w:rsidRDefault="0054123C"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 w:name="P74"/>
      <w:bookmarkEnd w:id="1"/>
      <w:r w:rsidRPr="00FE18DB">
        <w:rPr>
          <w:rFonts w:ascii="Times New Roman" w:eastAsiaTheme="minorEastAsia" w:hAnsi="Times New Roman" w:cs="Times New Roman"/>
          <w:sz w:val="28"/>
          <w:szCs w:val="28"/>
          <w:lang w:eastAsia="ru-RU"/>
        </w:rPr>
        <w:t>-</w:t>
      </w:r>
      <w:r w:rsidR="005D0BF5" w:rsidRPr="00FE18DB">
        <w:rPr>
          <w:rFonts w:ascii="Times New Roman" w:eastAsiaTheme="minorEastAsia" w:hAnsi="Times New Roman" w:cs="Times New Roman"/>
          <w:sz w:val="28"/>
          <w:szCs w:val="28"/>
          <w:lang w:eastAsia="ru-RU"/>
        </w:rPr>
        <w:t xml:space="preserve"> В</w:t>
      </w:r>
      <w:r w:rsidR="007D4972" w:rsidRPr="00FE18DB">
        <w:rPr>
          <w:rFonts w:ascii="Times New Roman" w:eastAsiaTheme="minorEastAsia" w:hAnsi="Times New Roman" w:cs="Times New Roman"/>
          <w:sz w:val="28"/>
          <w:szCs w:val="28"/>
          <w:lang w:eastAsia="ru-RU"/>
        </w:rPr>
        <w:t xml:space="preserve"> случае опубликования выпуска новых индексов изменения сметной стоимости по видам объектов и (или) работ (затрат), которые более полно соответствуют содержанию работ по контракту, для выполнения расчета применяются новые индексы изменения сметной стоимост</w:t>
      </w:r>
      <w:r w:rsidR="005D0BF5" w:rsidRPr="00FE18DB">
        <w:rPr>
          <w:rFonts w:ascii="Times New Roman" w:eastAsiaTheme="minorEastAsia" w:hAnsi="Times New Roman" w:cs="Times New Roman"/>
          <w:sz w:val="28"/>
          <w:szCs w:val="28"/>
          <w:lang w:eastAsia="ru-RU"/>
        </w:rPr>
        <w:t>и на день выполнения расчета.</w:t>
      </w:r>
    </w:p>
    <w:p w:rsidR="000F18BC" w:rsidRDefault="00872350"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D4972" w:rsidRPr="00FE18DB">
        <w:rPr>
          <w:rFonts w:ascii="Times New Roman" w:eastAsiaTheme="minorEastAsia" w:hAnsi="Times New Roman" w:cs="Times New Roman"/>
          <w:sz w:val="28"/>
          <w:szCs w:val="28"/>
          <w:lang w:eastAsia="ru-RU"/>
        </w:rPr>
        <w:t xml:space="preserve">Если на день выполнения расчета не опубликованы индексы изменения сметной стоимости на соответствующий период для </w:t>
      </w:r>
      <w:r w:rsidR="003D6178" w:rsidRPr="00FE18DB">
        <w:rPr>
          <w:rFonts w:ascii="Times New Roman" w:eastAsiaTheme="minorEastAsia" w:hAnsi="Times New Roman" w:cs="Times New Roman"/>
          <w:sz w:val="28"/>
          <w:szCs w:val="28"/>
          <w:lang w:eastAsia="ru-RU"/>
        </w:rPr>
        <w:t>Еврейской автономной области</w:t>
      </w:r>
      <w:r w:rsidR="007D4972" w:rsidRPr="00FE18DB">
        <w:rPr>
          <w:rFonts w:ascii="Times New Roman" w:eastAsiaTheme="minorEastAsia" w:hAnsi="Times New Roman" w:cs="Times New Roman"/>
          <w:sz w:val="28"/>
          <w:szCs w:val="28"/>
          <w:lang w:eastAsia="ru-RU"/>
        </w:rPr>
        <w:t xml:space="preserve"> (части </w:t>
      </w:r>
      <w:r w:rsidR="003D6178" w:rsidRPr="00FE18DB">
        <w:rPr>
          <w:rFonts w:ascii="Times New Roman" w:eastAsiaTheme="minorEastAsia" w:hAnsi="Times New Roman" w:cs="Times New Roman"/>
          <w:sz w:val="28"/>
          <w:szCs w:val="28"/>
          <w:lang w:eastAsia="ru-RU"/>
        </w:rPr>
        <w:t>ее</w:t>
      </w:r>
      <w:r w:rsidR="007D4972" w:rsidRPr="00FE18DB">
        <w:rPr>
          <w:rFonts w:ascii="Times New Roman" w:eastAsiaTheme="minorEastAsia" w:hAnsi="Times New Roman" w:cs="Times New Roman"/>
          <w:sz w:val="28"/>
          <w:szCs w:val="28"/>
          <w:lang w:eastAsia="ru-RU"/>
        </w:rPr>
        <w:t xml:space="preserve"> территории), то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сведения о которых последними включены в реестр, с учетом услови</w:t>
      </w:r>
      <w:r w:rsidR="003D6178" w:rsidRPr="00FE18DB">
        <w:rPr>
          <w:rFonts w:ascii="Times New Roman" w:eastAsiaTheme="minorEastAsia" w:hAnsi="Times New Roman" w:cs="Times New Roman"/>
          <w:sz w:val="28"/>
          <w:szCs w:val="28"/>
          <w:lang w:eastAsia="ru-RU"/>
        </w:rPr>
        <w:t>я</w:t>
      </w:r>
      <w:r w:rsidR="007D4972" w:rsidRPr="00FE18DB">
        <w:rPr>
          <w:rFonts w:ascii="Times New Roman" w:eastAsiaTheme="minorEastAsia" w:hAnsi="Times New Roman" w:cs="Times New Roman"/>
          <w:sz w:val="28"/>
          <w:szCs w:val="28"/>
          <w:lang w:eastAsia="ru-RU"/>
        </w:rPr>
        <w:t>, указанн</w:t>
      </w:r>
      <w:r w:rsidR="003D6178" w:rsidRPr="00FE18DB">
        <w:rPr>
          <w:rFonts w:ascii="Times New Roman" w:eastAsiaTheme="minorEastAsia" w:hAnsi="Times New Roman" w:cs="Times New Roman"/>
          <w:sz w:val="28"/>
          <w:szCs w:val="28"/>
          <w:lang w:eastAsia="ru-RU"/>
        </w:rPr>
        <w:t>ого</w:t>
      </w:r>
      <w:r w:rsidR="007D4972" w:rsidRPr="00FE18DB">
        <w:rPr>
          <w:rFonts w:ascii="Times New Roman" w:eastAsiaTheme="minorEastAsia" w:hAnsi="Times New Roman" w:cs="Times New Roman"/>
          <w:sz w:val="28"/>
          <w:szCs w:val="28"/>
          <w:lang w:eastAsia="ru-RU"/>
        </w:rPr>
        <w:t xml:space="preserve"> в абзац</w:t>
      </w:r>
      <w:r w:rsidR="003D6178" w:rsidRPr="00FE18DB">
        <w:rPr>
          <w:rFonts w:ascii="Times New Roman" w:eastAsiaTheme="minorEastAsia" w:hAnsi="Times New Roman" w:cs="Times New Roman"/>
          <w:sz w:val="28"/>
          <w:szCs w:val="28"/>
          <w:lang w:eastAsia="ru-RU"/>
        </w:rPr>
        <w:t>е</w:t>
      </w:r>
      <w:r w:rsidR="007D4972" w:rsidRPr="00FE18DB">
        <w:rPr>
          <w:rFonts w:ascii="Times New Roman" w:eastAsiaTheme="minorEastAsia" w:hAnsi="Times New Roman" w:cs="Times New Roman"/>
          <w:sz w:val="28"/>
          <w:szCs w:val="28"/>
          <w:lang w:eastAsia="ru-RU"/>
        </w:rPr>
        <w:t xml:space="preserve"> втором настоящего пункта. </w:t>
      </w:r>
      <w:r w:rsidR="000F18BC">
        <w:rPr>
          <w:rFonts w:ascii="Times New Roman" w:eastAsiaTheme="minorEastAsia" w:hAnsi="Times New Roman" w:cs="Times New Roman"/>
          <w:sz w:val="28"/>
          <w:szCs w:val="28"/>
          <w:lang w:eastAsia="ru-RU"/>
        </w:rPr>
        <w:t xml:space="preserve">           </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Для пересчета сметной стоимости работ в текущий уровень цен на день выполнения расчета используются индексы фактической инфляции по данным Федеральной службы государственной статистики (далее - индексы фактической инфляции) для соответствующего периода. 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w:t>
      </w:r>
      <w:r w:rsidR="005D0BF5" w:rsidRPr="00FE18DB">
        <w:rPr>
          <w:rFonts w:ascii="Times New Roman" w:eastAsiaTheme="minorEastAsia" w:hAnsi="Times New Roman" w:cs="Times New Roman"/>
          <w:sz w:val="28"/>
          <w:szCs w:val="28"/>
          <w:lang w:eastAsia="ru-RU"/>
        </w:rPr>
        <w:t xml:space="preserve">иду экономической деятельности </w:t>
      </w:r>
      <w:r w:rsidR="0054123C" w:rsidRPr="00FE18DB">
        <w:rPr>
          <w:rFonts w:ascii="Times New Roman" w:eastAsiaTheme="minorEastAsia" w:hAnsi="Times New Roman" w:cs="Times New Roman"/>
          <w:sz w:val="28"/>
          <w:szCs w:val="28"/>
          <w:lang w:eastAsia="ru-RU"/>
        </w:rPr>
        <w:t>«</w:t>
      </w:r>
      <w:r w:rsidRPr="00FE18DB">
        <w:rPr>
          <w:rFonts w:ascii="Times New Roman" w:eastAsiaTheme="minorEastAsia" w:hAnsi="Times New Roman" w:cs="Times New Roman"/>
          <w:sz w:val="28"/>
          <w:szCs w:val="28"/>
          <w:lang w:eastAsia="ru-RU"/>
        </w:rPr>
        <w:t>Строительство</w:t>
      </w:r>
      <w:r w:rsidR="0054123C" w:rsidRPr="00FE18DB">
        <w:rPr>
          <w:rFonts w:ascii="Times New Roman" w:eastAsiaTheme="minorEastAsia" w:hAnsi="Times New Roman" w:cs="Times New Roman"/>
          <w:sz w:val="28"/>
          <w:szCs w:val="28"/>
          <w:lang w:eastAsia="ru-RU"/>
        </w:rPr>
        <w:t>»</w:t>
      </w:r>
      <w:r w:rsidRPr="00FE18DB">
        <w:rPr>
          <w:rFonts w:ascii="Times New Roman" w:eastAsiaTheme="minorEastAsia" w:hAnsi="Times New Roman" w:cs="Times New Roman"/>
          <w:sz w:val="28"/>
          <w:szCs w:val="28"/>
          <w:lang w:eastAsia="ru-RU"/>
        </w:rPr>
        <w:t>, для периода начиная с последнего месяца квартала, для которого применены индексы цен на продукцию, сведения о которых последними включены в реестр, до текущего месяца, в котором выполняется расчет. На основании полученных значений индекса фактической инфляции выполняется расчет.</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2" w:name="P78"/>
      <w:bookmarkEnd w:id="2"/>
      <w:r w:rsidRPr="00FE18DB">
        <w:rPr>
          <w:rFonts w:ascii="Times New Roman" w:eastAsiaTheme="minorEastAsia" w:hAnsi="Times New Roman" w:cs="Times New Roman"/>
          <w:sz w:val="28"/>
          <w:szCs w:val="28"/>
          <w:lang w:eastAsia="ru-RU"/>
        </w:rPr>
        <w:t>7. Если смета контракта сформирована с использованием отраслевых сметных нормативов, утвержденных Министерством транспорта Российской Федерации в установленном порядке (далее - отраслевые сметные нормативы), расчет выполняется на основании имеющихся смет путем пересчета из уровня цен, в котором определены отраслевые сметные нормативы, в уровень цен на день выполнения расчета с применением индексов фактической инфляции для соответствующего периода.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w:t>
      </w:r>
      <w:r w:rsidR="0054123C" w:rsidRPr="00FE18DB">
        <w:rPr>
          <w:rFonts w:ascii="Times New Roman" w:eastAsiaTheme="minorEastAsia" w:hAnsi="Times New Roman" w:cs="Times New Roman"/>
          <w:sz w:val="28"/>
          <w:szCs w:val="28"/>
          <w:lang w:eastAsia="ru-RU"/>
        </w:rPr>
        <w:t>«</w:t>
      </w:r>
      <w:r w:rsidRPr="00FE18DB">
        <w:rPr>
          <w:rFonts w:ascii="Times New Roman" w:eastAsiaTheme="minorEastAsia" w:hAnsi="Times New Roman" w:cs="Times New Roman"/>
          <w:sz w:val="28"/>
          <w:szCs w:val="28"/>
          <w:lang w:eastAsia="ru-RU"/>
        </w:rPr>
        <w:t>Строительство</w:t>
      </w:r>
      <w:r w:rsidR="0054123C" w:rsidRPr="00FE18DB">
        <w:rPr>
          <w:rFonts w:ascii="Times New Roman" w:eastAsiaTheme="minorEastAsia" w:hAnsi="Times New Roman" w:cs="Times New Roman"/>
          <w:sz w:val="28"/>
          <w:szCs w:val="28"/>
          <w:lang w:eastAsia="ru-RU"/>
        </w:rPr>
        <w:t>»</w:t>
      </w:r>
      <w:r w:rsidRPr="00FE18DB">
        <w:rPr>
          <w:rFonts w:ascii="Times New Roman" w:eastAsiaTheme="minorEastAsia" w:hAnsi="Times New Roman" w:cs="Times New Roman"/>
          <w:sz w:val="28"/>
          <w:szCs w:val="28"/>
          <w:lang w:eastAsia="ru-RU"/>
        </w:rPr>
        <w:t>, для периода начиная с месяца, по состоянию на который определены отраслевые сметные нормативы, до текущего месяца, в котором выполняется расчет.</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lastRenderedPageBreak/>
        <w:t>На основании полученного значения индекса фактической инфляции выполняется расчет.</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Если в смете контракта содержатся цены на ресурсы, принятые по фактической стоимости на основании цен поставщиков (прейскурантов, коммерческих предложений, прайс-листов), то их ценовые показатели в уровне цен на день определения цены контракта пересчитываются в текущий уровень цен на день выполнения расчета по следующим вариантам:</w:t>
      </w:r>
    </w:p>
    <w:p w:rsidR="007D4972" w:rsidRPr="00FE18DB" w:rsidRDefault="003D6178"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 </w:t>
      </w:r>
      <w:r w:rsidR="00872350">
        <w:rPr>
          <w:rFonts w:ascii="Times New Roman" w:eastAsiaTheme="minorEastAsia" w:hAnsi="Times New Roman" w:cs="Times New Roman"/>
          <w:sz w:val="28"/>
          <w:szCs w:val="28"/>
          <w:lang w:eastAsia="ru-RU"/>
        </w:rPr>
        <w:t>В</w:t>
      </w:r>
      <w:r w:rsidR="007D4972" w:rsidRPr="00FE18DB">
        <w:rPr>
          <w:rFonts w:ascii="Times New Roman" w:eastAsiaTheme="minorEastAsia" w:hAnsi="Times New Roman" w:cs="Times New Roman"/>
          <w:sz w:val="28"/>
          <w:szCs w:val="28"/>
          <w:lang w:eastAsia="ru-RU"/>
        </w:rPr>
        <w:t xml:space="preserve">ариант 1, предусматривающий, что цены на ресурсы, принятые в сметах на основании фактических текущих цен поставщиков, изменение стоимости единицы которых по данным подрядчика не превышает индекс фактической инфляции, пересчитываются в текущий уровень цен на день выполнения расчета путем применения индекса фактической инфляции для соответствующего периода к ценовым показателям таких ресурсов. Для определения индекса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w:t>
      </w:r>
      <w:r w:rsidR="0054123C" w:rsidRPr="00FE18DB">
        <w:rPr>
          <w:rFonts w:ascii="Times New Roman" w:eastAsiaTheme="minorEastAsia" w:hAnsi="Times New Roman" w:cs="Times New Roman"/>
          <w:sz w:val="28"/>
          <w:szCs w:val="28"/>
          <w:lang w:eastAsia="ru-RU"/>
        </w:rPr>
        <w:t>«</w:t>
      </w:r>
      <w:r w:rsidR="007D4972" w:rsidRPr="00FE18DB">
        <w:rPr>
          <w:rFonts w:ascii="Times New Roman" w:eastAsiaTheme="minorEastAsia" w:hAnsi="Times New Roman" w:cs="Times New Roman"/>
          <w:sz w:val="28"/>
          <w:szCs w:val="28"/>
          <w:lang w:eastAsia="ru-RU"/>
        </w:rPr>
        <w:t>Строительство</w:t>
      </w:r>
      <w:r w:rsidR="0054123C" w:rsidRPr="00FE18DB">
        <w:rPr>
          <w:rFonts w:ascii="Times New Roman" w:eastAsiaTheme="minorEastAsia" w:hAnsi="Times New Roman" w:cs="Times New Roman"/>
          <w:sz w:val="28"/>
          <w:szCs w:val="28"/>
          <w:lang w:eastAsia="ru-RU"/>
        </w:rPr>
        <w:t>»</w:t>
      </w:r>
      <w:r w:rsidR="007D4972" w:rsidRPr="00FE18DB">
        <w:rPr>
          <w:rFonts w:ascii="Times New Roman" w:eastAsiaTheme="minorEastAsia" w:hAnsi="Times New Roman" w:cs="Times New Roman"/>
          <w:sz w:val="28"/>
          <w:szCs w:val="28"/>
          <w:lang w:eastAsia="ru-RU"/>
        </w:rPr>
        <w:t>, для периода начиная с месяца утверждения смет до текущего месяца, в котором выполняется расчет. На основании полученных значений индекса фактической инфляции ценовые показатели ресурсов в уровне цен на день определения цены контракта пересчитываются в текущий уровень цен на день выполнения расчета</w:t>
      </w:r>
      <w:r w:rsidR="00872350">
        <w:rPr>
          <w:rFonts w:ascii="Times New Roman" w:eastAsiaTheme="minorEastAsia" w:hAnsi="Times New Roman" w:cs="Times New Roman"/>
          <w:sz w:val="28"/>
          <w:szCs w:val="28"/>
          <w:lang w:eastAsia="ru-RU"/>
        </w:rPr>
        <w:t>.</w:t>
      </w:r>
    </w:p>
    <w:p w:rsidR="007D4972" w:rsidRPr="00FE18DB" w:rsidRDefault="003D6178"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 </w:t>
      </w:r>
      <w:r w:rsidR="00872350">
        <w:rPr>
          <w:rFonts w:ascii="Times New Roman" w:eastAsiaTheme="minorEastAsia" w:hAnsi="Times New Roman" w:cs="Times New Roman"/>
          <w:sz w:val="28"/>
          <w:szCs w:val="28"/>
          <w:lang w:eastAsia="ru-RU"/>
        </w:rPr>
        <w:t>В</w:t>
      </w:r>
      <w:r w:rsidR="007D4972" w:rsidRPr="00FE18DB">
        <w:rPr>
          <w:rFonts w:ascii="Times New Roman" w:eastAsiaTheme="minorEastAsia" w:hAnsi="Times New Roman" w:cs="Times New Roman"/>
          <w:sz w:val="28"/>
          <w:szCs w:val="28"/>
          <w:lang w:eastAsia="ru-RU"/>
        </w:rPr>
        <w:t>ариант 2, предусматривающий, что цены на ресурсы, принятые в сметах на основании фактических текущих цен поставщиков, приемка и оплата которых (с учетом объемов) еще не были произведены в составе выполненных работ (в том числе их отдельных этапов на основании сметы контракта) в соответствии с условиями контракта на день выполнения расчета, но использование которых необходимо для последующего выполнения работ, предусмотренных контрактом, и ценовые показатели которых по данным подрядчика претерпели значительное превышение индекса фактической инфляции, принимаются в текущем уровне цен на день выполнения расчета по результатам конъюнктурного анализа.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Для подтверждения ценовых показателей таких ресурсов по ценам поставщиков представляются обосновывающие документы, содержащие информацию о стоимости таких ресурсов, действующей на день проведения расчета. В качестве обосновывающих документов представляются договоры поставки этих ресурсов, необходимых для выполнения работ в рамках заключенного контракта, действующие на день поставки (предполагаемой поставки) ресурсов, или (при отсутствии договоров поставки) данные торговых площадок, действующие коммерческие предложения, прайс-листы.</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Для подтверждения ценовых показателей позиций перечня ресурсов, определенных для проведения конъюнктурного анализа в рамках расчета, представляется не менее 3 обосновывающих документов, за исключением случаев, когда материал и (или) оборудование поставляются единственным поставщиком. Ценовые показатели ресурсов, используемые при пересчете </w:t>
      </w:r>
      <w:r w:rsidRPr="00FE18DB">
        <w:rPr>
          <w:rFonts w:ascii="Times New Roman" w:eastAsiaTheme="minorEastAsia" w:hAnsi="Times New Roman" w:cs="Times New Roman"/>
          <w:sz w:val="28"/>
          <w:szCs w:val="28"/>
          <w:lang w:eastAsia="ru-RU"/>
        </w:rPr>
        <w:lastRenderedPageBreak/>
        <w:t>сметной стоимости, определяются по наиболее экономичному варианту, определенному на основании ценовых показателей ресурсов в представленных обосновывающих документах. При этом под наиболее экономичным вариантом понимается минимальное значение стоимости ресурсов в представленных обосновывающих документах.</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3" w:name="P86"/>
      <w:bookmarkEnd w:id="3"/>
      <w:r w:rsidRPr="00FE18DB">
        <w:rPr>
          <w:rFonts w:ascii="Times New Roman" w:eastAsiaTheme="minorEastAsia" w:hAnsi="Times New Roman" w:cs="Times New Roman"/>
          <w:sz w:val="28"/>
          <w:szCs w:val="28"/>
          <w:lang w:eastAsia="ru-RU"/>
        </w:rPr>
        <w:t>8. Если для определения индекса фактической инфляции отсутствуют данные за какой-либо период до дня выполнения расчета, допускается применение на такой период индексов-дефляторов, утвержденных в установленном порядке Министерством экономического развития Российской Федерации и использованных ранее при определении цены контракта (далее - индекс прогнозной инфляции). При этом расчет такого индекса на один месяц осуществляется путем извлечения корня 12-й степени из индекса прогнозной инфляции, установленного в целом на год. Для определения индекса прогнозной инфляции для периода в несколько месяцев величина индекса, рассчитанная на один месяц, возводится в степень, размер которой соответствует количеству месяцев с начала года.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4" w:name="P87"/>
      <w:bookmarkEnd w:id="4"/>
      <w:r w:rsidRPr="00FE18DB">
        <w:rPr>
          <w:rFonts w:ascii="Times New Roman" w:eastAsiaTheme="minorEastAsia" w:hAnsi="Times New Roman" w:cs="Times New Roman"/>
          <w:sz w:val="28"/>
          <w:szCs w:val="28"/>
          <w:lang w:eastAsia="ru-RU"/>
        </w:rPr>
        <w:t>9. Если при формировании цены контракта с использованием сметных нормативов, сведения о которых включены в реестр, и при выполнении расчета были применены специализированные индексы Министерства строительства и жилищно-коммунального хозяйства Российской Федерации, наиболее полно соответствующие объекту капитального строительства, работы на котором проводятся на основании действующего контракта (ранее не опубликованные Министерством строительства и жилищно-коммунального хозяйства Российской Федерации и не примененные при расчете цены контракта), то коэффициент (К</w:t>
      </w:r>
      <w:r w:rsidRPr="00FE18DB">
        <w:rPr>
          <w:rFonts w:ascii="Times New Roman" w:eastAsiaTheme="minorEastAsia" w:hAnsi="Times New Roman" w:cs="Times New Roman"/>
          <w:sz w:val="28"/>
          <w:szCs w:val="28"/>
          <w:vertAlign w:val="subscript"/>
          <w:lang w:eastAsia="ru-RU"/>
        </w:rPr>
        <w:t>КР(1)</w:t>
      </w:r>
      <w:r w:rsidRPr="00FE18DB">
        <w:rPr>
          <w:rFonts w:ascii="Times New Roman" w:eastAsiaTheme="minorEastAsia" w:hAnsi="Times New Roman" w:cs="Times New Roman"/>
          <w:sz w:val="28"/>
          <w:szCs w:val="28"/>
          <w:lang w:eastAsia="ru-RU"/>
        </w:rPr>
        <w:t xml:space="preserve">) рассчитывается по </w:t>
      </w:r>
      <w:r w:rsidR="00872350" w:rsidRPr="00872350">
        <w:rPr>
          <w:rFonts w:ascii="Times New Roman" w:eastAsiaTheme="minorEastAsia" w:hAnsi="Times New Roman" w:cs="Times New Roman"/>
          <w:sz w:val="28"/>
          <w:szCs w:val="28"/>
          <w:lang w:eastAsia="ru-RU"/>
        </w:rPr>
        <w:br/>
      </w:r>
      <w:r w:rsidRPr="00FE18DB">
        <w:rPr>
          <w:rFonts w:ascii="Times New Roman" w:eastAsiaTheme="minorEastAsia" w:hAnsi="Times New Roman" w:cs="Times New Roman"/>
          <w:sz w:val="28"/>
          <w:szCs w:val="28"/>
          <w:lang w:eastAsia="ru-RU"/>
        </w:rPr>
        <w:t>формуле 3:</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D4972" w:rsidRPr="00FE18DB" w:rsidRDefault="007D4972" w:rsidP="000F18B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5" w:name="P89"/>
      <w:bookmarkEnd w:id="5"/>
      <w:r w:rsidRPr="00FE18DB">
        <w:rPr>
          <w:rFonts w:ascii="Times New Roman" w:eastAsiaTheme="minorEastAsia" w:hAnsi="Times New Roman" w:cs="Times New Roman"/>
          <w:noProof/>
          <w:position w:val="-23"/>
          <w:sz w:val="28"/>
          <w:szCs w:val="28"/>
          <w:lang w:eastAsia="ru-RU"/>
        </w:rPr>
        <w:drawing>
          <wp:inline distT="0" distB="0" distL="0" distR="0">
            <wp:extent cx="2057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428625"/>
                    </a:xfrm>
                    <a:prstGeom prst="rect">
                      <a:avLst/>
                    </a:prstGeom>
                    <a:noFill/>
                    <a:ln>
                      <a:noFill/>
                    </a:ln>
                  </pic:spPr>
                </pic:pic>
              </a:graphicData>
            </a:graphic>
          </wp:inline>
        </w:drawing>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где:</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Ц</w:t>
      </w:r>
      <w:r w:rsidRPr="00FE18DB">
        <w:rPr>
          <w:rFonts w:ascii="Times New Roman" w:eastAsiaTheme="minorEastAsia" w:hAnsi="Times New Roman" w:cs="Times New Roman"/>
          <w:sz w:val="28"/>
          <w:szCs w:val="28"/>
          <w:vertAlign w:val="subscript"/>
          <w:lang w:eastAsia="ru-RU"/>
        </w:rPr>
        <w:t>НОВ1</w:t>
      </w:r>
      <w:r w:rsidRPr="00FE18DB">
        <w:rPr>
          <w:rFonts w:ascii="Times New Roman" w:eastAsiaTheme="minorEastAsia" w:hAnsi="Times New Roman" w:cs="Times New Roman"/>
          <w:sz w:val="28"/>
          <w:szCs w:val="28"/>
          <w:lang w:eastAsia="ru-RU"/>
        </w:rPr>
        <w:t xml:space="preserve"> - новая сметная стоимость работ, определенная в соответствии с пунктом 6 настоящей методики;</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С</w:t>
      </w:r>
      <w:r w:rsidRPr="00FE18DB">
        <w:rPr>
          <w:rFonts w:ascii="Times New Roman" w:eastAsiaTheme="minorEastAsia" w:hAnsi="Times New Roman" w:cs="Times New Roman"/>
          <w:sz w:val="28"/>
          <w:szCs w:val="28"/>
          <w:vertAlign w:val="subscript"/>
          <w:lang w:eastAsia="ru-RU"/>
        </w:rPr>
        <w:t>БАЗ</w:t>
      </w:r>
      <w:r w:rsidRPr="00FE18DB">
        <w:rPr>
          <w:rFonts w:ascii="Times New Roman" w:eastAsiaTheme="minorEastAsia" w:hAnsi="Times New Roman" w:cs="Times New Roman"/>
          <w:sz w:val="28"/>
          <w:szCs w:val="28"/>
          <w:lang w:eastAsia="ru-RU"/>
        </w:rPr>
        <w:t xml:space="preserve"> - сметная стоимость работ, подлежащих выполнению подрядчиком в рамках контракта, ранее используемая при определении цены контракта (в базисном уровне цен по состоянию на 1 января 2000 г.);</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И - ранее использованный при определении цены контракта индекс изменения сметной стоимости для соответствующего периода;</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И</w:t>
      </w:r>
      <w:r w:rsidRPr="00FE18DB">
        <w:rPr>
          <w:rFonts w:ascii="Times New Roman" w:eastAsiaTheme="minorEastAsia" w:hAnsi="Times New Roman" w:cs="Times New Roman"/>
          <w:sz w:val="28"/>
          <w:szCs w:val="28"/>
          <w:vertAlign w:val="subscript"/>
          <w:lang w:eastAsia="ru-RU"/>
        </w:rPr>
        <w:t>ПРОГ</w:t>
      </w:r>
      <w:r w:rsidRPr="00FE18DB">
        <w:rPr>
          <w:rFonts w:ascii="Times New Roman" w:eastAsiaTheme="minorEastAsia" w:hAnsi="Times New Roman" w:cs="Times New Roman"/>
          <w:sz w:val="28"/>
          <w:szCs w:val="28"/>
          <w:lang w:eastAsia="ru-RU"/>
        </w:rPr>
        <w:t xml:space="preserve"> - ранее использованный при определении цены контракта индекс прогнозной инфляции.</w:t>
      </w:r>
    </w:p>
    <w:p w:rsidR="007D4972" w:rsidRPr="00FE18DB" w:rsidRDefault="007D4972" w:rsidP="000F18B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10. Если смета контракта была сформирована с использованием отраслевых сметных нормативов, то коэффициент (К</w:t>
      </w:r>
      <w:r w:rsidRPr="00FE18DB">
        <w:rPr>
          <w:rFonts w:ascii="Times New Roman" w:eastAsiaTheme="minorEastAsia" w:hAnsi="Times New Roman" w:cs="Times New Roman"/>
          <w:sz w:val="28"/>
          <w:szCs w:val="28"/>
          <w:vertAlign w:val="subscript"/>
          <w:lang w:eastAsia="ru-RU"/>
        </w:rPr>
        <w:t>КР(2)</w:t>
      </w:r>
      <w:r w:rsidRPr="00FE18DB">
        <w:rPr>
          <w:rFonts w:ascii="Times New Roman" w:eastAsiaTheme="minorEastAsia" w:hAnsi="Times New Roman" w:cs="Times New Roman"/>
          <w:sz w:val="28"/>
          <w:szCs w:val="28"/>
          <w:lang w:eastAsia="ru-RU"/>
        </w:rPr>
        <w:t>) определяется по формуле 4:</w:t>
      </w:r>
    </w:p>
    <w:p w:rsidR="007D4972" w:rsidRPr="00FE18DB" w:rsidRDefault="007D4972" w:rsidP="007D497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D4972" w:rsidRPr="00FE18DB" w:rsidRDefault="007D4972" w:rsidP="007D4972">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6" w:name="P98"/>
      <w:bookmarkEnd w:id="6"/>
      <w:r w:rsidRPr="00FE18DB">
        <w:rPr>
          <w:rFonts w:ascii="Times New Roman" w:eastAsiaTheme="minorEastAsia" w:hAnsi="Times New Roman" w:cs="Times New Roman"/>
          <w:noProof/>
          <w:position w:val="-23"/>
          <w:sz w:val="28"/>
          <w:szCs w:val="28"/>
          <w:lang w:eastAsia="ru-RU"/>
        </w:rPr>
        <w:lastRenderedPageBreak/>
        <w:drawing>
          <wp:inline distT="0" distB="0" distL="0" distR="0">
            <wp:extent cx="218122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428625"/>
                    </a:xfrm>
                    <a:prstGeom prst="rect">
                      <a:avLst/>
                    </a:prstGeom>
                    <a:noFill/>
                    <a:ln>
                      <a:noFill/>
                    </a:ln>
                  </pic:spPr>
                </pic:pic>
              </a:graphicData>
            </a:graphic>
          </wp:inline>
        </w:drawing>
      </w:r>
    </w:p>
    <w:p w:rsidR="007D4972" w:rsidRPr="00FE18DB" w:rsidRDefault="007D4972" w:rsidP="007D497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где:</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Ц</w:t>
      </w:r>
      <w:r w:rsidRPr="00FE18DB">
        <w:rPr>
          <w:rFonts w:ascii="Times New Roman" w:eastAsiaTheme="minorEastAsia" w:hAnsi="Times New Roman" w:cs="Times New Roman"/>
          <w:sz w:val="28"/>
          <w:szCs w:val="28"/>
          <w:vertAlign w:val="subscript"/>
          <w:lang w:eastAsia="ru-RU"/>
        </w:rPr>
        <w:t>НОВ2</w:t>
      </w:r>
      <w:r w:rsidRPr="00FE18DB">
        <w:rPr>
          <w:rFonts w:ascii="Times New Roman" w:eastAsiaTheme="minorEastAsia" w:hAnsi="Times New Roman" w:cs="Times New Roman"/>
          <w:sz w:val="28"/>
          <w:szCs w:val="28"/>
          <w:lang w:eastAsia="ru-RU"/>
        </w:rPr>
        <w:t xml:space="preserve"> - новая сметная стоимость работ, определенная в соответствии с пунктом 7 настоящей методики;</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Ц - сметная стоимость работ, подлежащих выполнению подрядчиком в рамках контракта, ранее использованная при определении цены контракта с применением отраслевых сметных нормативов;</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И</w:t>
      </w:r>
      <w:r w:rsidRPr="00FE18DB">
        <w:rPr>
          <w:rFonts w:ascii="Times New Roman" w:eastAsiaTheme="minorEastAsia" w:hAnsi="Times New Roman" w:cs="Times New Roman"/>
          <w:sz w:val="28"/>
          <w:szCs w:val="28"/>
          <w:vertAlign w:val="subscript"/>
          <w:lang w:eastAsia="ru-RU"/>
        </w:rPr>
        <w:t>ФАКТ</w:t>
      </w:r>
      <w:r w:rsidRPr="00FE18DB">
        <w:rPr>
          <w:rFonts w:ascii="Times New Roman" w:eastAsiaTheme="minorEastAsia" w:hAnsi="Times New Roman" w:cs="Times New Roman"/>
          <w:sz w:val="28"/>
          <w:szCs w:val="28"/>
          <w:lang w:eastAsia="ru-RU"/>
        </w:rPr>
        <w:t xml:space="preserve"> - ранее использованный при определении цены контракта индекс фактической инфляции для соответствующего периода;</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И</w:t>
      </w:r>
      <w:r w:rsidRPr="00FE18DB">
        <w:rPr>
          <w:rFonts w:ascii="Times New Roman" w:eastAsiaTheme="minorEastAsia" w:hAnsi="Times New Roman" w:cs="Times New Roman"/>
          <w:sz w:val="28"/>
          <w:szCs w:val="28"/>
          <w:vertAlign w:val="subscript"/>
          <w:lang w:eastAsia="ru-RU"/>
        </w:rPr>
        <w:t>ПРОГ</w:t>
      </w:r>
      <w:r w:rsidRPr="00FE18DB">
        <w:rPr>
          <w:rFonts w:ascii="Times New Roman" w:eastAsiaTheme="minorEastAsia" w:hAnsi="Times New Roman" w:cs="Times New Roman"/>
          <w:sz w:val="28"/>
          <w:szCs w:val="28"/>
          <w:lang w:eastAsia="ru-RU"/>
        </w:rPr>
        <w:t xml:space="preserve"> - ранее использованный при определении цены контракта индекс прогнозной инфляции.</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11. Значение индекса фактической инфляции соответствует индексам цен на продукцию (затраты, услуги) инвестиционного назначения, определяемым в целом по Российской Федерации по виду экономической деятельности </w:t>
      </w:r>
      <w:r w:rsidR="0054123C" w:rsidRPr="00FE18DB">
        <w:rPr>
          <w:rFonts w:ascii="Times New Roman" w:eastAsiaTheme="minorEastAsia" w:hAnsi="Times New Roman" w:cs="Times New Roman"/>
          <w:sz w:val="28"/>
          <w:szCs w:val="28"/>
          <w:lang w:eastAsia="ru-RU"/>
        </w:rPr>
        <w:t>«</w:t>
      </w:r>
      <w:r w:rsidRPr="00FE18DB">
        <w:rPr>
          <w:rFonts w:ascii="Times New Roman" w:eastAsiaTheme="minorEastAsia" w:hAnsi="Times New Roman" w:cs="Times New Roman"/>
          <w:sz w:val="28"/>
          <w:szCs w:val="28"/>
          <w:lang w:eastAsia="ru-RU"/>
        </w:rPr>
        <w:t>Строительство</w:t>
      </w:r>
      <w:r w:rsidR="0054123C" w:rsidRPr="00FE18DB">
        <w:rPr>
          <w:rFonts w:ascii="Times New Roman" w:eastAsiaTheme="minorEastAsia" w:hAnsi="Times New Roman" w:cs="Times New Roman"/>
          <w:sz w:val="28"/>
          <w:szCs w:val="28"/>
          <w:lang w:eastAsia="ru-RU"/>
        </w:rPr>
        <w:t>»</w:t>
      </w:r>
      <w:r w:rsidRPr="00FE18DB">
        <w:rPr>
          <w:rFonts w:ascii="Times New Roman" w:eastAsiaTheme="minorEastAsia" w:hAnsi="Times New Roman" w:cs="Times New Roman"/>
          <w:sz w:val="28"/>
          <w:szCs w:val="28"/>
          <w:lang w:eastAsia="ru-RU"/>
        </w:rPr>
        <w:t>, для периода со дня утверждения смет до дня определения цены контракта.</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7" w:name="P106"/>
      <w:bookmarkEnd w:id="7"/>
      <w:r w:rsidRPr="00FE18DB">
        <w:rPr>
          <w:rFonts w:ascii="Times New Roman" w:eastAsiaTheme="minorEastAsia" w:hAnsi="Times New Roman" w:cs="Times New Roman"/>
          <w:sz w:val="28"/>
          <w:szCs w:val="28"/>
          <w:lang w:eastAsia="ru-RU"/>
        </w:rPr>
        <w:t>12. Значение индекса прогнозной инфляции для определения коэффициента рассчитывается как среднее арифметическое между месяцем определения цены контракта и месяцем выполнения расчета.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такого индекса, рассчитанная на один месяц, возводится в степень, размер которой соответствует количеству месяцев с начала года (соответственно для дня определения цены контракта и для дня выполнения расчета).</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13. Для контрактов, цена которых определена методом сопоставимых рыночных цен, расчет формируется следующим образом:</w:t>
      </w:r>
    </w:p>
    <w:p w:rsidR="007D4972" w:rsidRPr="00FE18DB" w:rsidRDefault="00E54117"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8" w:name="P108"/>
      <w:bookmarkEnd w:id="8"/>
      <w:r>
        <w:rPr>
          <w:rFonts w:ascii="Times New Roman" w:eastAsiaTheme="minorEastAsia" w:hAnsi="Times New Roman" w:cs="Times New Roman"/>
          <w:sz w:val="28"/>
          <w:szCs w:val="28"/>
          <w:lang w:eastAsia="ru-RU"/>
        </w:rPr>
        <w:t>13.1. Н</w:t>
      </w:r>
      <w:r w:rsidR="007D4972" w:rsidRPr="00FE18DB">
        <w:rPr>
          <w:rFonts w:ascii="Times New Roman" w:eastAsiaTheme="minorEastAsia" w:hAnsi="Times New Roman" w:cs="Times New Roman"/>
          <w:sz w:val="28"/>
          <w:szCs w:val="28"/>
          <w:lang w:eastAsia="ru-RU"/>
        </w:rPr>
        <w:t>а остаток стоимости непринятых работ по контракту формируется смета в уровне цен на день выполнения расчета в следующем порядке:</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при использовании сметных нормативов, сведения о которых включены в реестр, смета формируется с применением актуального индекса изменения сметной стоимости с дальнейшей индексацией индексом прогнозной инфляции на день исполнения контракта;</w:t>
      </w:r>
    </w:p>
    <w:p w:rsidR="007D4972" w:rsidRPr="00FE18DB" w:rsidRDefault="007D4972" w:rsidP="007D497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при использовании отраслевых сметных нормативов смета формируется с применением индекса фактической инфляции с дальнейшей индексацией индексом прогнозной инфляции на день исполнения контракта.</w:t>
      </w:r>
    </w:p>
    <w:p w:rsidR="007D4972" w:rsidRPr="00FE18DB" w:rsidRDefault="007D4972" w:rsidP="0087235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18DB">
        <w:rPr>
          <w:rFonts w:ascii="Times New Roman" w:eastAsiaTheme="minorEastAsia" w:hAnsi="Times New Roman" w:cs="Times New Roman"/>
          <w:sz w:val="28"/>
          <w:szCs w:val="28"/>
          <w:lang w:eastAsia="ru-RU"/>
        </w:rPr>
        <w:t xml:space="preserve">При этом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w:t>
      </w:r>
      <w:r w:rsidRPr="00FE18DB">
        <w:rPr>
          <w:rFonts w:ascii="Times New Roman" w:eastAsiaTheme="minorEastAsia" w:hAnsi="Times New Roman" w:cs="Times New Roman"/>
          <w:sz w:val="28"/>
          <w:szCs w:val="28"/>
          <w:lang w:eastAsia="ru-RU"/>
        </w:rPr>
        <w:lastRenderedPageBreak/>
        <w:t>которой соответствует количеству месяцев с начала года;</w:t>
      </w:r>
    </w:p>
    <w:p w:rsidR="007D4972" w:rsidRPr="00FE18DB" w:rsidRDefault="00E54117" w:rsidP="0087235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13.2. К</w:t>
      </w:r>
      <w:r w:rsidR="007D4972" w:rsidRPr="00FE18DB">
        <w:rPr>
          <w:rFonts w:ascii="Times New Roman" w:eastAsiaTheme="minorEastAsia" w:hAnsi="Times New Roman" w:cs="Times New Roman"/>
          <w:sz w:val="28"/>
          <w:szCs w:val="28"/>
          <w:lang w:eastAsia="ru-RU"/>
        </w:rPr>
        <w:t xml:space="preserve">оэффициент рассчитывается как отношение стоимости сметы, сформированной в соответствии с подпунктом </w:t>
      </w:r>
      <w:r>
        <w:rPr>
          <w:rFonts w:ascii="Times New Roman" w:eastAsiaTheme="minorEastAsia" w:hAnsi="Times New Roman" w:cs="Times New Roman"/>
          <w:sz w:val="28"/>
          <w:szCs w:val="28"/>
          <w:lang w:eastAsia="ru-RU"/>
        </w:rPr>
        <w:t>13.1</w:t>
      </w:r>
      <w:r w:rsidR="007D4972" w:rsidRPr="00FE18DB">
        <w:rPr>
          <w:rFonts w:ascii="Times New Roman" w:eastAsiaTheme="minorEastAsia" w:hAnsi="Times New Roman" w:cs="Times New Roman"/>
          <w:sz w:val="28"/>
          <w:szCs w:val="28"/>
          <w:lang w:eastAsia="ru-RU"/>
        </w:rPr>
        <w:t xml:space="preserve"> настоящего пункта, к остатку стоимости непринятых работ по контракту;</w:t>
      </w:r>
    </w:p>
    <w:p w:rsidR="007D4972" w:rsidRPr="00FE18DB" w:rsidRDefault="00E54117" w:rsidP="0087235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13.3.</w:t>
      </w:r>
      <w:r w:rsidR="000F18B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7D4972" w:rsidRPr="00FE18DB">
        <w:rPr>
          <w:rFonts w:ascii="Times New Roman" w:eastAsiaTheme="minorEastAsia" w:hAnsi="Times New Roman" w:cs="Times New Roman"/>
          <w:sz w:val="28"/>
          <w:szCs w:val="28"/>
          <w:lang w:eastAsia="ru-RU"/>
        </w:rPr>
        <w:t>олученный коэффициент применяется к остатку стоимости непринятых работ по контракту;</w:t>
      </w:r>
    </w:p>
    <w:p w:rsidR="008B1B50" w:rsidRPr="00FE18DB" w:rsidRDefault="00E54117" w:rsidP="00E541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13.4.</w:t>
      </w:r>
      <w:r w:rsidR="000F18BC">
        <w:rPr>
          <w:rFonts w:ascii="Times New Roman" w:hAnsi="Times New Roman" w:cs="Times New Roman"/>
          <w:sz w:val="28"/>
          <w:szCs w:val="28"/>
        </w:rPr>
        <w:t xml:space="preserve"> </w:t>
      </w:r>
      <w:r>
        <w:rPr>
          <w:rFonts w:ascii="Times New Roman" w:hAnsi="Times New Roman" w:cs="Times New Roman"/>
          <w:sz w:val="28"/>
          <w:szCs w:val="28"/>
        </w:rPr>
        <w:t>С</w:t>
      </w:r>
      <w:r w:rsidR="007D4972" w:rsidRPr="00FE18DB">
        <w:rPr>
          <w:rFonts w:ascii="Times New Roman" w:hAnsi="Times New Roman" w:cs="Times New Roman"/>
          <w:sz w:val="28"/>
          <w:szCs w:val="28"/>
        </w:rPr>
        <w:t xml:space="preserve">мета, сформированная в соответствии с подпунктом </w:t>
      </w:r>
      <w:r>
        <w:rPr>
          <w:rFonts w:ascii="Times New Roman" w:hAnsi="Times New Roman" w:cs="Times New Roman"/>
          <w:sz w:val="28"/>
          <w:szCs w:val="28"/>
        </w:rPr>
        <w:t>13.1</w:t>
      </w:r>
      <w:bookmarkStart w:id="9" w:name="_GoBack"/>
      <w:bookmarkEnd w:id="9"/>
      <w:r w:rsidR="007D4972" w:rsidRPr="00FE18DB">
        <w:rPr>
          <w:rFonts w:ascii="Times New Roman" w:hAnsi="Times New Roman" w:cs="Times New Roman"/>
          <w:sz w:val="28"/>
          <w:szCs w:val="28"/>
        </w:rPr>
        <w:t xml:space="preserve"> настоящего пункта, используется только для расчета коэффициента.</w:t>
      </w:r>
    </w:p>
    <w:sectPr w:rsidR="008B1B50" w:rsidRPr="00FE18DB" w:rsidSect="00801BC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B64" w:rsidRDefault="00FE5B64" w:rsidP="003D6178">
      <w:pPr>
        <w:spacing w:after="0" w:line="240" w:lineRule="auto"/>
      </w:pPr>
      <w:r>
        <w:separator/>
      </w:r>
    </w:p>
  </w:endnote>
  <w:endnote w:type="continuationSeparator" w:id="1">
    <w:p w:rsidR="00FE5B64" w:rsidRDefault="00FE5B64" w:rsidP="003D6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B64" w:rsidRDefault="00FE5B64" w:rsidP="003D6178">
      <w:pPr>
        <w:spacing w:after="0" w:line="240" w:lineRule="auto"/>
      </w:pPr>
      <w:r>
        <w:separator/>
      </w:r>
    </w:p>
  </w:footnote>
  <w:footnote w:type="continuationSeparator" w:id="1">
    <w:p w:rsidR="00FE5B64" w:rsidRDefault="00FE5B64" w:rsidP="003D6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28064"/>
      <w:docPartObj>
        <w:docPartGallery w:val="Page Numbers (Top of Page)"/>
        <w:docPartUnique/>
      </w:docPartObj>
    </w:sdtPr>
    <w:sdtContent>
      <w:p w:rsidR="003D6178" w:rsidRDefault="00C843B5">
        <w:pPr>
          <w:pStyle w:val="a7"/>
          <w:jc w:val="center"/>
        </w:pPr>
        <w:r>
          <w:fldChar w:fldCharType="begin"/>
        </w:r>
        <w:r w:rsidR="003D6178">
          <w:instrText>PAGE   \* MERGEFORMAT</w:instrText>
        </w:r>
        <w:r>
          <w:fldChar w:fldCharType="separate"/>
        </w:r>
        <w:r w:rsidR="000F18BC">
          <w:rPr>
            <w:noProof/>
          </w:rPr>
          <w:t>2</w:t>
        </w:r>
        <w:r>
          <w:fldChar w:fldCharType="end"/>
        </w:r>
      </w:p>
    </w:sdtContent>
  </w:sdt>
  <w:p w:rsidR="003D6178" w:rsidRDefault="003D61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7958"/>
    <w:multiLevelType w:val="hybridMultilevel"/>
    <w:tmpl w:val="D0E6B792"/>
    <w:lvl w:ilvl="0" w:tplc="50204D6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F2525F"/>
    <w:multiLevelType w:val="hybridMultilevel"/>
    <w:tmpl w:val="92D09F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BF4269C"/>
    <w:multiLevelType w:val="multilevel"/>
    <w:tmpl w:val="B49A213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077575"/>
    <w:multiLevelType w:val="multilevel"/>
    <w:tmpl w:val="AA169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37445"/>
    <w:rsid w:val="000F18BC"/>
    <w:rsid w:val="00111B24"/>
    <w:rsid w:val="00137445"/>
    <w:rsid w:val="001459CE"/>
    <w:rsid w:val="00170AEA"/>
    <w:rsid w:val="002274F2"/>
    <w:rsid w:val="003D6178"/>
    <w:rsid w:val="0054123C"/>
    <w:rsid w:val="005D0BF5"/>
    <w:rsid w:val="005F6CAC"/>
    <w:rsid w:val="00640035"/>
    <w:rsid w:val="00663A6B"/>
    <w:rsid w:val="007D4972"/>
    <w:rsid w:val="00801BC5"/>
    <w:rsid w:val="00872350"/>
    <w:rsid w:val="008B1B50"/>
    <w:rsid w:val="00953C20"/>
    <w:rsid w:val="009F5819"/>
    <w:rsid w:val="00B474E9"/>
    <w:rsid w:val="00BB3A45"/>
    <w:rsid w:val="00BE0B3F"/>
    <w:rsid w:val="00C843B5"/>
    <w:rsid w:val="00DA349C"/>
    <w:rsid w:val="00DB394C"/>
    <w:rsid w:val="00DC6AAF"/>
    <w:rsid w:val="00E54117"/>
    <w:rsid w:val="00EB643D"/>
    <w:rsid w:val="00FE18DB"/>
    <w:rsid w:val="00FE5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8B1B50"/>
    <w:rPr>
      <w:rFonts w:ascii="Times New Roman" w:eastAsia="Times New Roman" w:hAnsi="Times New Roman" w:cs="Times New Roman"/>
      <w:b/>
      <w:bCs/>
      <w:sz w:val="28"/>
      <w:szCs w:val="28"/>
      <w:shd w:val="clear" w:color="auto" w:fill="FFFFFF"/>
    </w:rPr>
  </w:style>
  <w:style w:type="character" w:customStyle="1" w:styleId="43pt">
    <w:name w:val="Основной текст (4) + Интервал 3 pt"/>
    <w:basedOn w:val="4"/>
    <w:rsid w:val="008B1B50"/>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paragraph" w:customStyle="1" w:styleId="40">
    <w:name w:val="Основной текст (4)"/>
    <w:basedOn w:val="a"/>
    <w:link w:val="4"/>
    <w:rsid w:val="008B1B50"/>
    <w:pPr>
      <w:widowControl w:val="0"/>
      <w:shd w:val="clear" w:color="auto" w:fill="FFFFFF"/>
      <w:spacing w:after="120" w:line="0" w:lineRule="atLeast"/>
      <w:ind w:hanging="80"/>
    </w:pPr>
    <w:rPr>
      <w:rFonts w:ascii="Times New Roman" w:eastAsia="Times New Roman" w:hAnsi="Times New Roman" w:cs="Times New Roman"/>
      <w:b/>
      <w:bCs/>
      <w:sz w:val="28"/>
      <w:szCs w:val="28"/>
    </w:rPr>
  </w:style>
  <w:style w:type="paragraph" w:styleId="a3">
    <w:name w:val="List Paragraph"/>
    <w:basedOn w:val="a"/>
    <w:uiPriority w:val="34"/>
    <w:qFormat/>
    <w:rsid w:val="00DA349C"/>
    <w:pPr>
      <w:ind w:left="720"/>
      <w:contextualSpacing/>
    </w:pPr>
  </w:style>
  <w:style w:type="paragraph" w:customStyle="1" w:styleId="ConsPlusNormal">
    <w:name w:val="ConsPlusNormal"/>
    <w:rsid w:val="00640035"/>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64003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D4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4972"/>
    <w:rPr>
      <w:rFonts w:ascii="Tahoma" w:hAnsi="Tahoma" w:cs="Tahoma"/>
      <w:sz w:val="16"/>
      <w:szCs w:val="16"/>
    </w:rPr>
  </w:style>
  <w:style w:type="paragraph" w:styleId="a7">
    <w:name w:val="header"/>
    <w:basedOn w:val="a"/>
    <w:link w:val="a8"/>
    <w:uiPriority w:val="99"/>
    <w:unhideWhenUsed/>
    <w:rsid w:val="003D6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6178"/>
  </w:style>
  <w:style w:type="paragraph" w:styleId="a9">
    <w:name w:val="footer"/>
    <w:basedOn w:val="a"/>
    <w:link w:val="aa"/>
    <w:uiPriority w:val="99"/>
    <w:unhideWhenUsed/>
    <w:rsid w:val="003D6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8B1B50"/>
    <w:rPr>
      <w:rFonts w:ascii="Times New Roman" w:eastAsia="Times New Roman" w:hAnsi="Times New Roman" w:cs="Times New Roman"/>
      <w:b/>
      <w:bCs/>
      <w:sz w:val="28"/>
      <w:szCs w:val="28"/>
      <w:shd w:val="clear" w:color="auto" w:fill="FFFFFF"/>
    </w:rPr>
  </w:style>
  <w:style w:type="character" w:customStyle="1" w:styleId="43pt">
    <w:name w:val="Основной текст (4) + Интервал 3 pt"/>
    <w:basedOn w:val="4"/>
    <w:rsid w:val="008B1B50"/>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paragraph" w:customStyle="1" w:styleId="40">
    <w:name w:val="Основной текст (4)"/>
    <w:basedOn w:val="a"/>
    <w:link w:val="4"/>
    <w:rsid w:val="008B1B50"/>
    <w:pPr>
      <w:widowControl w:val="0"/>
      <w:shd w:val="clear" w:color="auto" w:fill="FFFFFF"/>
      <w:spacing w:after="120" w:line="0" w:lineRule="atLeast"/>
      <w:ind w:hanging="80"/>
    </w:pPr>
    <w:rPr>
      <w:rFonts w:ascii="Times New Roman" w:eastAsia="Times New Roman" w:hAnsi="Times New Roman" w:cs="Times New Roman"/>
      <w:b/>
      <w:bCs/>
      <w:sz w:val="28"/>
      <w:szCs w:val="28"/>
    </w:rPr>
  </w:style>
  <w:style w:type="paragraph" w:styleId="a3">
    <w:name w:val="List Paragraph"/>
    <w:basedOn w:val="a"/>
    <w:uiPriority w:val="34"/>
    <w:qFormat/>
    <w:rsid w:val="00DA349C"/>
    <w:pPr>
      <w:ind w:left="720"/>
      <w:contextualSpacing/>
    </w:pPr>
  </w:style>
  <w:style w:type="paragraph" w:customStyle="1" w:styleId="ConsPlusNormal">
    <w:name w:val="ConsPlusNormal"/>
    <w:rsid w:val="00640035"/>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64003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D4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4972"/>
    <w:rPr>
      <w:rFonts w:ascii="Tahoma" w:hAnsi="Tahoma" w:cs="Tahoma"/>
      <w:sz w:val="16"/>
      <w:szCs w:val="16"/>
    </w:rPr>
  </w:style>
  <w:style w:type="paragraph" w:styleId="a7">
    <w:name w:val="header"/>
    <w:basedOn w:val="a"/>
    <w:link w:val="a8"/>
    <w:uiPriority w:val="99"/>
    <w:unhideWhenUsed/>
    <w:rsid w:val="003D6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6178"/>
  </w:style>
  <w:style w:type="paragraph" w:styleId="a9">
    <w:name w:val="footer"/>
    <w:basedOn w:val="a"/>
    <w:link w:val="aa"/>
    <w:uiPriority w:val="99"/>
    <w:unhideWhenUsed/>
    <w:rsid w:val="003D6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178"/>
  </w:style>
</w:styles>
</file>

<file path=word/webSettings.xml><?xml version="1.0" encoding="utf-8"?>
<w:webSettings xmlns:r="http://schemas.openxmlformats.org/officeDocument/2006/relationships" xmlns:w="http://schemas.openxmlformats.org/wordprocessingml/2006/main">
  <w:divs>
    <w:div w:id="7017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Трухов В.С.</dc:creator>
  <cp:keywords/>
  <dc:description/>
  <cp:lastModifiedBy>Auto_707</cp:lastModifiedBy>
  <cp:revision>10</cp:revision>
  <dcterms:created xsi:type="dcterms:W3CDTF">2022-07-04T00:42:00Z</dcterms:created>
  <dcterms:modified xsi:type="dcterms:W3CDTF">2022-08-15T04:37:00Z</dcterms:modified>
</cp:coreProperties>
</file>